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41F" w:rsidRDefault="00D9341F" w:rsidP="00D9341F">
      <w:pPr>
        <w:jc w:val="center"/>
        <w:rPr>
          <w:b/>
          <w:sz w:val="44"/>
          <w:szCs w:val="44"/>
        </w:rPr>
      </w:pPr>
      <w:r>
        <w:rPr>
          <w:b/>
          <w:sz w:val="44"/>
          <w:szCs w:val="44"/>
        </w:rPr>
        <w:t>OBEC KOTEŠOVÁ</w:t>
      </w:r>
    </w:p>
    <w:p w:rsidR="00D9341F" w:rsidRDefault="00D9341F" w:rsidP="00D9341F">
      <w:pPr>
        <w:jc w:val="center"/>
        <w:rPr>
          <w:b/>
          <w:sz w:val="44"/>
          <w:szCs w:val="44"/>
        </w:rPr>
      </w:pPr>
      <w:r>
        <w:rPr>
          <w:b/>
          <w:sz w:val="44"/>
          <w:szCs w:val="44"/>
        </w:rPr>
        <w:t xml:space="preserve">_________________________________________ </w:t>
      </w:r>
    </w:p>
    <w:p w:rsidR="00D9341F" w:rsidRDefault="00D9341F" w:rsidP="00D9341F">
      <w:pPr>
        <w:jc w:val="center"/>
        <w:rPr>
          <w:rFonts w:ascii="Arial" w:hAnsi="Arial"/>
          <w:b/>
          <w:bCs/>
          <w:sz w:val="56"/>
          <w:szCs w:val="56"/>
        </w:rPr>
      </w:pPr>
    </w:p>
    <w:p w:rsidR="00D9341F" w:rsidRDefault="00D9341F" w:rsidP="00D9341F">
      <w:pPr>
        <w:jc w:val="center"/>
        <w:rPr>
          <w:rFonts w:ascii="Arial" w:hAnsi="Arial"/>
          <w:b/>
          <w:bCs/>
          <w:sz w:val="56"/>
          <w:szCs w:val="56"/>
        </w:rPr>
      </w:pPr>
      <w:r>
        <w:rPr>
          <w:rFonts w:ascii="Arial" w:hAnsi="Arial"/>
          <w:b/>
          <w:bCs/>
          <w:sz w:val="56"/>
          <w:szCs w:val="56"/>
        </w:rPr>
        <w:t xml:space="preserve">N Á V R H </w:t>
      </w:r>
    </w:p>
    <w:p w:rsidR="00D9341F" w:rsidRDefault="00D9341F" w:rsidP="00D9341F">
      <w:pPr>
        <w:jc w:val="center"/>
        <w:rPr>
          <w:rFonts w:ascii="Arial" w:hAnsi="Arial"/>
          <w:b/>
          <w:bCs/>
          <w:sz w:val="56"/>
          <w:szCs w:val="56"/>
        </w:rPr>
      </w:pPr>
    </w:p>
    <w:p w:rsidR="00D9341F" w:rsidRDefault="00D9341F" w:rsidP="00D9341F">
      <w:pPr>
        <w:jc w:val="center"/>
        <w:rPr>
          <w:b/>
          <w:bCs/>
          <w:sz w:val="56"/>
          <w:szCs w:val="56"/>
        </w:rPr>
      </w:pPr>
      <w:r>
        <w:rPr>
          <w:b/>
          <w:bCs/>
          <w:noProof/>
          <w:sz w:val="56"/>
          <w:szCs w:val="56"/>
        </w:rPr>
        <w:drawing>
          <wp:inline distT="0" distB="0" distL="0" distR="0">
            <wp:extent cx="2009775" cy="2266950"/>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2266950"/>
                    </a:xfrm>
                    <a:prstGeom prst="rect">
                      <a:avLst/>
                    </a:prstGeom>
                    <a:noFill/>
                    <a:ln>
                      <a:noFill/>
                    </a:ln>
                  </pic:spPr>
                </pic:pic>
              </a:graphicData>
            </a:graphic>
          </wp:inline>
        </w:drawing>
      </w:r>
    </w:p>
    <w:p w:rsidR="00D9341F" w:rsidRDefault="00D9341F" w:rsidP="00D9341F">
      <w:pPr>
        <w:rPr>
          <w:sz w:val="20"/>
          <w:szCs w:val="20"/>
        </w:rPr>
      </w:pPr>
    </w:p>
    <w:p w:rsidR="00D9341F" w:rsidRDefault="00D9341F" w:rsidP="00D9341F"/>
    <w:p w:rsidR="00D9341F" w:rsidRDefault="00D9341F" w:rsidP="00D9341F"/>
    <w:p w:rsidR="00D9341F" w:rsidRDefault="00D9341F" w:rsidP="00D9341F"/>
    <w:p w:rsidR="00D9341F" w:rsidRDefault="00D9341F" w:rsidP="00D9341F">
      <w:pPr>
        <w:jc w:val="center"/>
        <w:rPr>
          <w:b/>
          <w:bCs/>
          <w:sz w:val="28"/>
          <w:szCs w:val="28"/>
        </w:rPr>
      </w:pPr>
      <w:r>
        <w:rPr>
          <w:b/>
          <w:sz w:val="44"/>
          <w:szCs w:val="44"/>
        </w:rPr>
        <w:t xml:space="preserve">Všeobecne záväzné nariadenie č. 2/2020 </w:t>
      </w:r>
      <w:r>
        <w:rPr>
          <w:b/>
          <w:bCs/>
          <w:sz w:val="44"/>
          <w:szCs w:val="44"/>
        </w:rPr>
        <w:t>Cintorínsky a prevádzkový poriadok pohrebiská obce Kotešová</w:t>
      </w:r>
      <w:r>
        <w:rPr>
          <w:b/>
          <w:bCs/>
          <w:sz w:val="28"/>
          <w:szCs w:val="28"/>
        </w:rPr>
        <w:t xml:space="preserve"> </w:t>
      </w:r>
    </w:p>
    <w:p w:rsidR="00D9341F" w:rsidRDefault="00D9341F" w:rsidP="00D9341F">
      <w:pPr>
        <w:jc w:val="center"/>
        <w:rPr>
          <w:b/>
          <w:sz w:val="44"/>
          <w:szCs w:val="44"/>
        </w:rPr>
      </w:pPr>
      <w:r>
        <w:rPr>
          <w:b/>
          <w:sz w:val="44"/>
          <w:szCs w:val="44"/>
        </w:rPr>
        <w:t xml:space="preserve"> </w:t>
      </w:r>
    </w:p>
    <w:p w:rsidR="00D9341F" w:rsidRDefault="00D9341F" w:rsidP="00D9341F">
      <w:pPr>
        <w:jc w:val="center"/>
        <w:rPr>
          <w:b/>
          <w:bCs/>
          <w:sz w:val="44"/>
          <w:szCs w:val="44"/>
        </w:rPr>
      </w:pPr>
    </w:p>
    <w:p w:rsidR="00D9341F" w:rsidRDefault="00D9341F" w:rsidP="00D9341F">
      <w:pPr>
        <w:jc w:val="center"/>
        <w:rPr>
          <w:b/>
          <w:bCs/>
          <w:sz w:val="44"/>
          <w:szCs w:val="44"/>
        </w:rPr>
      </w:pPr>
    </w:p>
    <w:p w:rsidR="00D9341F" w:rsidRDefault="00D9341F" w:rsidP="00D9341F">
      <w:pPr>
        <w:rPr>
          <w:rFonts w:cs="Arial"/>
          <w:sz w:val="20"/>
          <w:szCs w:val="20"/>
        </w:rPr>
      </w:pPr>
    </w:p>
    <w:p w:rsidR="00D9341F" w:rsidRDefault="00D9341F" w:rsidP="00D9341F">
      <w:pPr>
        <w:rPr>
          <w:rFonts w:cs="Arial"/>
          <w:sz w:val="20"/>
          <w:szCs w:val="20"/>
        </w:rPr>
      </w:pPr>
    </w:p>
    <w:p w:rsidR="00D9341F" w:rsidRDefault="00D9341F" w:rsidP="00D9341F">
      <w:pPr>
        <w:rPr>
          <w:rFonts w:cs="Arial"/>
          <w:sz w:val="20"/>
          <w:szCs w:val="20"/>
        </w:rPr>
      </w:pPr>
    </w:p>
    <w:p w:rsidR="00D9341F" w:rsidRDefault="00D9341F" w:rsidP="00D9341F">
      <w:pPr>
        <w:rPr>
          <w:rFonts w:cs="Arial"/>
          <w:sz w:val="20"/>
          <w:szCs w:val="20"/>
        </w:rPr>
      </w:pPr>
    </w:p>
    <w:p w:rsidR="00D9341F" w:rsidRDefault="00D9341F" w:rsidP="00D9341F">
      <w:pPr>
        <w:rPr>
          <w:rFonts w:cs="Arial"/>
          <w:sz w:val="20"/>
          <w:szCs w:val="20"/>
        </w:rPr>
      </w:pPr>
    </w:p>
    <w:p w:rsidR="00D9341F" w:rsidRDefault="00D9341F" w:rsidP="00D9341F">
      <w:pPr>
        <w:rPr>
          <w:rFonts w:cs="Arial"/>
          <w:sz w:val="20"/>
          <w:szCs w:val="20"/>
        </w:rPr>
      </w:pPr>
    </w:p>
    <w:p w:rsidR="00D9341F" w:rsidRDefault="00D9341F" w:rsidP="00D9341F">
      <w:pPr>
        <w:rPr>
          <w:rFonts w:cs="Arial"/>
          <w:sz w:val="20"/>
          <w:szCs w:val="20"/>
        </w:rPr>
      </w:pPr>
    </w:p>
    <w:p w:rsidR="00D9341F" w:rsidRDefault="00D9341F" w:rsidP="00D9341F">
      <w:pPr>
        <w:rPr>
          <w:rFonts w:cs="Arial"/>
          <w:sz w:val="20"/>
          <w:szCs w:val="20"/>
        </w:rPr>
      </w:pPr>
    </w:p>
    <w:p w:rsidR="00D9341F" w:rsidRDefault="00D9341F" w:rsidP="00D9341F">
      <w:pPr>
        <w:rPr>
          <w:bCs/>
        </w:rPr>
      </w:pPr>
    </w:p>
    <w:p w:rsidR="00D9341F" w:rsidRDefault="00D9341F" w:rsidP="00D9341F">
      <w:pPr>
        <w:rPr>
          <w:bCs/>
        </w:rPr>
      </w:pPr>
      <w:r>
        <w:rPr>
          <w:bCs/>
        </w:rPr>
        <w:t>Zverejnené pred schválením k pripomienkovaniu od: 27.  5. 2020  do: 12. 6. 2020</w:t>
      </w:r>
    </w:p>
    <w:p w:rsidR="00D9341F" w:rsidRDefault="00D9341F" w:rsidP="00D9341F">
      <w:pPr>
        <w:rPr>
          <w:bCs/>
        </w:rPr>
      </w:pPr>
      <w:r>
        <w:rPr>
          <w:bCs/>
        </w:rPr>
        <w:t>Schválené OZ Kotešová d</w:t>
      </w:r>
      <w:r>
        <w:t>ň</w:t>
      </w:r>
      <w:r>
        <w:rPr>
          <w:bCs/>
        </w:rPr>
        <w:t>a</w:t>
      </w:r>
      <w:r>
        <w:rPr>
          <w:bCs/>
        </w:rPr>
        <w:tab/>
        <w:t>:</w:t>
      </w:r>
      <w:r>
        <w:rPr>
          <w:bCs/>
        </w:rPr>
        <w:tab/>
        <w:t>12. 6. 2020</w:t>
      </w:r>
    </w:p>
    <w:p w:rsidR="00D9341F" w:rsidRDefault="00D9341F" w:rsidP="00D9341F">
      <w:r>
        <w:t>Vyhlásené po schválení dňa</w:t>
      </w:r>
      <w:r>
        <w:tab/>
        <w:t>:</w:t>
      </w:r>
      <w:r>
        <w:tab/>
        <w:t xml:space="preserve">.................  – úradná tabuľa obce, internet </w:t>
      </w:r>
      <w:r>
        <w:tab/>
      </w:r>
      <w:r>
        <w:tab/>
      </w:r>
    </w:p>
    <w:p w:rsidR="00D9341F" w:rsidRDefault="00D9341F" w:rsidP="00D9341F">
      <w:r>
        <w:t>Účinnosť nadobúda dňa</w:t>
      </w:r>
      <w:r>
        <w:tab/>
        <w:t>:</w:t>
      </w:r>
      <w:r>
        <w:tab/>
        <w:t>1. 7.  2020,  uznesenie č. ......./2020</w:t>
      </w:r>
    </w:p>
    <w:p w:rsidR="00D9341F" w:rsidRPr="00D9341F" w:rsidRDefault="00D9341F" w:rsidP="00D9341F">
      <w:pPr>
        <w:jc w:val="center"/>
        <w:rPr>
          <w:b/>
          <w:bCs/>
          <w:sz w:val="28"/>
          <w:szCs w:val="28"/>
        </w:rPr>
      </w:pPr>
      <w:r w:rsidRPr="00D9341F">
        <w:rPr>
          <w:b/>
          <w:bCs/>
          <w:sz w:val="28"/>
          <w:szCs w:val="28"/>
        </w:rPr>
        <w:lastRenderedPageBreak/>
        <w:t xml:space="preserve">Všeobecne záväzné nariadenie obce  Kotešová č. č. 2/2020 Cintorínsky a prevádzkový poriadok pohrebiská obce Kotešová </w:t>
      </w:r>
    </w:p>
    <w:p w:rsidR="00D9341F" w:rsidRDefault="00D9341F" w:rsidP="00D9341F">
      <w:pPr>
        <w:jc w:val="both"/>
      </w:pPr>
    </w:p>
    <w:p w:rsidR="00D9341F" w:rsidRDefault="00D9341F" w:rsidP="00D9341F">
      <w:pPr>
        <w:jc w:val="both"/>
      </w:pPr>
      <w:r>
        <w:t xml:space="preserve">     Obecné zastupiteľstvo obce Kotešová vo veciach plnenia úlohy štátnej správy  v zmysle              § 6 ods. 2 zákona č. 369/1990 Zb. o obecnom zriadení v znení neskorších právnych predpisov, zákona č. 398/2019 Z. z., ktorým sa mení a dopĺňa zákon číslo 131/2010 Z. z. o pohrebníctve a ktorým sa menia a dopĺňajú niektoré zákony sa uznieslo na tomto: </w:t>
      </w:r>
    </w:p>
    <w:p w:rsidR="00D9341F" w:rsidRDefault="00D9341F" w:rsidP="00D9341F">
      <w:pPr>
        <w:jc w:val="both"/>
      </w:pPr>
    </w:p>
    <w:p w:rsidR="00D9341F" w:rsidRDefault="00D9341F" w:rsidP="00D9341F">
      <w:pPr>
        <w:jc w:val="center"/>
        <w:rPr>
          <w:b/>
          <w:bCs/>
          <w:sz w:val="28"/>
        </w:rPr>
      </w:pPr>
      <w:r>
        <w:rPr>
          <w:b/>
          <w:bCs/>
          <w:sz w:val="28"/>
        </w:rPr>
        <w:t>všeobecne záväznom nariadení</w:t>
      </w:r>
    </w:p>
    <w:p w:rsidR="00226309" w:rsidRDefault="00226309" w:rsidP="009830D3">
      <w:pPr>
        <w:jc w:val="center"/>
        <w:rPr>
          <w:b/>
          <w:spacing w:val="60"/>
          <w:sz w:val="32"/>
          <w:szCs w:val="32"/>
        </w:rPr>
      </w:pPr>
    </w:p>
    <w:p w:rsidR="00FD08AE" w:rsidRDefault="00FD08AE" w:rsidP="009830D3">
      <w:pPr>
        <w:jc w:val="center"/>
        <w:rPr>
          <w:b/>
          <w:spacing w:val="60"/>
          <w:sz w:val="32"/>
          <w:szCs w:val="32"/>
        </w:rPr>
      </w:pPr>
    </w:p>
    <w:p w:rsidR="00183B7B" w:rsidRPr="00D9341F" w:rsidRDefault="008D29EA" w:rsidP="00D9341F">
      <w:pPr>
        <w:pStyle w:val="Bezriadkovania"/>
        <w:jc w:val="center"/>
        <w:rPr>
          <w:b/>
          <w:bCs/>
        </w:rPr>
      </w:pPr>
      <w:r w:rsidRPr="00D9341F">
        <w:rPr>
          <w:b/>
          <w:bCs/>
        </w:rPr>
        <w:t>Čl</w:t>
      </w:r>
      <w:r w:rsidR="00D9341F">
        <w:rPr>
          <w:b/>
          <w:bCs/>
        </w:rPr>
        <w:t>.</w:t>
      </w:r>
      <w:r w:rsidR="00183B7B" w:rsidRPr="00D9341F">
        <w:rPr>
          <w:b/>
          <w:bCs/>
        </w:rPr>
        <w:t xml:space="preserve"> </w:t>
      </w:r>
      <w:r w:rsidR="00D61CF8" w:rsidRPr="00D9341F">
        <w:rPr>
          <w:b/>
          <w:bCs/>
        </w:rPr>
        <w:fldChar w:fldCharType="begin"/>
      </w:r>
      <w:r w:rsidR="00D61CF8" w:rsidRPr="00D9341F">
        <w:rPr>
          <w:b/>
          <w:bCs/>
        </w:rPr>
        <w:instrText xml:space="preserve"> AUTONUMLGL  \* ROMAN \e </w:instrText>
      </w:r>
      <w:r w:rsidR="00D61CF8" w:rsidRPr="00D9341F">
        <w:rPr>
          <w:b/>
          <w:bCs/>
        </w:rPr>
        <w:fldChar w:fldCharType="end"/>
      </w:r>
    </w:p>
    <w:p w:rsidR="00183B7B" w:rsidRDefault="00183B7B" w:rsidP="00D9341F">
      <w:pPr>
        <w:pStyle w:val="Bezriadkovania"/>
        <w:jc w:val="center"/>
        <w:rPr>
          <w:b/>
          <w:bCs/>
        </w:rPr>
      </w:pPr>
      <w:r w:rsidRPr="00D9341F">
        <w:rPr>
          <w:b/>
          <w:bCs/>
        </w:rPr>
        <w:t>Úvodné ustanovenia</w:t>
      </w:r>
    </w:p>
    <w:p w:rsidR="00FD08AE" w:rsidRPr="00D9341F" w:rsidRDefault="00FD08AE" w:rsidP="00D9341F">
      <w:pPr>
        <w:pStyle w:val="Bezriadkovania"/>
        <w:jc w:val="center"/>
        <w:rPr>
          <w:b/>
          <w:bCs/>
        </w:rPr>
      </w:pPr>
    </w:p>
    <w:p w:rsidR="00177701" w:rsidRDefault="00177701" w:rsidP="00177701">
      <w:pPr>
        <w:pStyle w:val="Odsekzoznamu"/>
        <w:numPr>
          <w:ilvl w:val="0"/>
          <w:numId w:val="38"/>
        </w:numPr>
        <w:spacing w:after="120"/>
        <w:ind w:left="425" w:hanging="425"/>
        <w:contextualSpacing w:val="0"/>
      </w:pPr>
      <w:r>
        <w:t>Prevádzkovateľom pohrebiska v zmysle § 17, ods. 1 zákona číslo 398/2019 Z. z., ktorým sa mení a dopĺňa zákon číslo 131/2010 Z. z. o pohrebníctve a ktorým sa menia a dopĺňajú niektoré zákony je obec Kotešová.</w:t>
      </w:r>
    </w:p>
    <w:p w:rsidR="00DD7BC5" w:rsidRDefault="00DD7BC5" w:rsidP="003B382F">
      <w:pPr>
        <w:autoSpaceDE w:val="0"/>
        <w:autoSpaceDN w:val="0"/>
        <w:adjustRightInd w:val="0"/>
        <w:spacing w:after="120" w:line="276" w:lineRule="auto"/>
        <w:contextualSpacing/>
        <w:jc w:val="both"/>
      </w:pPr>
    </w:p>
    <w:p w:rsidR="00FD08AE" w:rsidRPr="00585894" w:rsidRDefault="00FD08AE" w:rsidP="003B382F">
      <w:pPr>
        <w:autoSpaceDE w:val="0"/>
        <w:autoSpaceDN w:val="0"/>
        <w:adjustRightInd w:val="0"/>
        <w:spacing w:after="120" w:line="276" w:lineRule="auto"/>
        <w:contextualSpacing/>
        <w:jc w:val="both"/>
      </w:pPr>
    </w:p>
    <w:p w:rsidR="003B382F" w:rsidRPr="00314019" w:rsidRDefault="003B382F" w:rsidP="003B382F">
      <w:pPr>
        <w:jc w:val="center"/>
        <w:rPr>
          <w:b/>
        </w:rPr>
      </w:pPr>
      <w:r w:rsidRPr="00314019">
        <w:rPr>
          <w:b/>
        </w:rPr>
        <w:t>Čl</w:t>
      </w:r>
      <w:r w:rsidR="00D9341F">
        <w:rPr>
          <w:b/>
        </w:rPr>
        <w:t>.</w:t>
      </w:r>
      <w:r w:rsidRPr="00314019">
        <w:rPr>
          <w:b/>
        </w:rPr>
        <w:t xml:space="preserve"> </w:t>
      </w:r>
      <w:r>
        <w:rPr>
          <w:b/>
        </w:rPr>
        <w:fldChar w:fldCharType="begin"/>
      </w:r>
      <w:r>
        <w:rPr>
          <w:b/>
        </w:rPr>
        <w:instrText xml:space="preserve"> AUTONUMLGL  \* ROMAN \e </w:instrText>
      </w:r>
      <w:r>
        <w:rPr>
          <w:b/>
        </w:rPr>
        <w:fldChar w:fldCharType="end"/>
      </w:r>
    </w:p>
    <w:p w:rsidR="003B382F" w:rsidRDefault="003B382F" w:rsidP="003B382F">
      <w:pPr>
        <w:jc w:val="center"/>
        <w:rPr>
          <w:b/>
        </w:rPr>
      </w:pPr>
      <w:r>
        <w:rPr>
          <w:b/>
        </w:rPr>
        <w:t>Definícia pojmov</w:t>
      </w:r>
    </w:p>
    <w:p w:rsidR="00FD08AE" w:rsidRPr="00314019" w:rsidRDefault="00FD08AE" w:rsidP="003B382F">
      <w:pPr>
        <w:jc w:val="center"/>
        <w:rPr>
          <w:b/>
        </w:rPr>
      </w:pPr>
    </w:p>
    <w:p w:rsidR="003B382F" w:rsidRDefault="003B382F" w:rsidP="003B382F">
      <w:pPr>
        <w:pStyle w:val="Odsekzoznamu"/>
        <w:numPr>
          <w:ilvl w:val="0"/>
          <w:numId w:val="9"/>
        </w:numPr>
        <w:spacing w:after="120"/>
        <w:ind w:left="425" w:hanging="425"/>
        <w:contextualSpacing w:val="0"/>
        <w:jc w:val="both"/>
      </w:pPr>
      <w:r>
        <w:t xml:space="preserve">Cintorínsky poriadok – Cintorínskym poriadkom sa rozumie tento Prevádzkový poriadok </w:t>
      </w:r>
      <w:r w:rsidR="00177701">
        <w:t>pohrebiska</w:t>
      </w:r>
      <w:r>
        <w:t>.</w:t>
      </w:r>
    </w:p>
    <w:p w:rsidR="003B382F" w:rsidRDefault="003B382F" w:rsidP="003B382F">
      <w:pPr>
        <w:pStyle w:val="Odsekzoznamu"/>
        <w:numPr>
          <w:ilvl w:val="0"/>
          <w:numId w:val="9"/>
        </w:numPr>
        <w:spacing w:after="120"/>
        <w:ind w:left="425" w:hanging="425"/>
        <w:contextualSpacing w:val="0"/>
        <w:jc w:val="both"/>
      </w:pPr>
      <w:r>
        <w:t xml:space="preserve">Správca pohrebiska – správcom </w:t>
      </w:r>
      <w:r w:rsidR="00177701">
        <w:t>pohrebiska</w:t>
      </w:r>
      <w:r>
        <w:t xml:space="preserve"> sa rozumie osoba, ktorú ustanovil obecný úrad ako osobu oprávnenú pre správu </w:t>
      </w:r>
      <w:r w:rsidR="00177701">
        <w:t>pohrebiska</w:t>
      </w:r>
      <w:r>
        <w:t>.</w:t>
      </w:r>
    </w:p>
    <w:p w:rsidR="003B382F" w:rsidRDefault="003B382F" w:rsidP="003B382F">
      <w:pPr>
        <w:pStyle w:val="Odsekzoznamu"/>
        <w:numPr>
          <w:ilvl w:val="0"/>
          <w:numId w:val="9"/>
        </w:numPr>
        <w:spacing w:after="120"/>
        <w:ind w:left="425" w:hanging="425"/>
        <w:contextualSpacing w:val="0"/>
        <w:jc w:val="both"/>
      </w:pPr>
      <w:r>
        <w:t>VZN – v tomto Cintorínskom poriadku sa skratkou VZN rozumie Všeobecne záväzné nariadenie obce.</w:t>
      </w:r>
    </w:p>
    <w:p w:rsidR="003B382F" w:rsidRPr="00F659B5" w:rsidRDefault="003B382F" w:rsidP="003B382F">
      <w:pPr>
        <w:pStyle w:val="Odsekzoznamu"/>
        <w:numPr>
          <w:ilvl w:val="0"/>
          <w:numId w:val="9"/>
        </w:numPr>
        <w:spacing w:after="120"/>
        <w:ind w:left="425" w:hanging="425"/>
        <w:contextualSpacing w:val="0"/>
        <w:jc w:val="both"/>
      </w:pPr>
      <w:r>
        <w:rPr>
          <w:rFonts w:eastAsiaTheme="minorHAnsi"/>
          <w:lang w:eastAsia="en-US"/>
        </w:rPr>
        <w:t>Pohrebisko</w:t>
      </w:r>
      <w:r w:rsidRPr="00EE4D13">
        <w:rPr>
          <w:rFonts w:eastAsiaTheme="minorHAnsi"/>
          <w:lang w:eastAsia="en-US"/>
        </w:rPr>
        <w:t xml:space="preserve"> </w:t>
      </w:r>
      <w:r>
        <w:t>–</w:t>
      </w:r>
      <w:r w:rsidRPr="00EE4D13">
        <w:rPr>
          <w:rFonts w:eastAsiaTheme="minorHAnsi"/>
          <w:lang w:eastAsia="en-US"/>
        </w:rPr>
        <w:t xml:space="preserve"> je </w:t>
      </w:r>
      <w:r>
        <w:rPr>
          <w:rFonts w:eastAsiaTheme="minorHAnsi"/>
          <w:lang w:eastAsia="en-US"/>
        </w:rPr>
        <w:t>miesto</w:t>
      </w:r>
      <w:r w:rsidRPr="00EE4D13">
        <w:rPr>
          <w:rFonts w:eastAsiaTheme="minorHAnsi"/>
          <w:lang w:eastAsia="en-US"/>
        </w:rPr>
        <w:t xml:space="preserve"> určené na pocho</w:t>
      </w:r>
      <w:r>
        <w:rPr>
          <w:rFonts w:eastAsiaTheme="minorHAnsi"/>
          <w:lang w:eastAsia="en-US"/>
        </w:rPr>
        <w:t>vá</w:t>
      </w:r>
      <w:r w:rsidRPr="00EE4D13">
        <w:rPr>
          <w:rFonts w:eastAsiaTheme="minorHAnsi"/>
          <w:lang w:eastAsia="en-US"/>
        </w:rPr>
        <w:t>vanie</w:t>
      </w:r>
      <w:r>
        <w:rPr>
          <w:rFonts w:eastAsiaTheme="minorHAnsi"/>
          <w:lang w:eastAsia="en-US"/>
        </w:rPr>
        <w:t xml:space="preserve"> (cintorín).</w:t>
      </w:r>
    </w:p>
    <w:p w:rsidR="003B382F" w:rsidRPr="00EE4D13" w:rsidRDefault="003B382F" w:rsidP="003B382F">
      <w:pPr>
        <w:pStyle w:val="Odsekzoznamu"/>
        <w:numPr>
          <w:ilvl w:val="0"/>
          <w:numId w:val="9"/>
        </w:numPr>
        <w:spacing w:after="120"/>
        <w:ind w:left="425" w:hanging="425"/>
        <w:contextualSpacing w:val="0"/>
        <w:jc w:val="both"/>
      </w:pPr>
      <w:r>
        <w:rPr>
          <w:rFonts w:eastAsiaTheme="minorHAnsi"/>
          <w:lang w:eastAsia="en-US"/>
        </w:rPr>
        <w:t>Ľ</w:t>
      </w:r>
      <w:r w:rsidRPr="00EE4D13">
        <w:rPr>
          <w:rFonts w:eastAsiaTheme="minorHAnsi"/>
          <w:lang w:eastAsia="en-US"/>
        </w:rPr>
        <w:t xml:space="preserve">udské pozostatky </w:t>
      </w:r>
      <w:r>
        <w:t>–</w:t>
      </w:r>
      <w:r w:rsidRPr="00EE4D13">
        <w:rPr>
          <w:rFonts w:eastAsiaTheme="minorHAnsi"/>
          <w:lang w:eastAsia="en-US"/>
        </w:rPr>
        <w:t xml:space="preserve"> sú mŕtve ľudské telo</w:t>
      </w:r>
      <w:r>
        <w:rPr>
          <w:rFonts w:eastAsiaTheme="minorHAnsi"/>
          <w:lang w:eastAsia="en-US"/>
        </w:rPr>
        <w:t>.</w:t>
      </w:r>
    </w:p>
    <w:p w:rsidR="003B382F" w:rsidRPr="00EE4D13" w:rsidRDefault="003B382F" w:rsidP="003B382F">
      <w:pPr>
        <w:pStyle w:val="Odsekzoznamu"/>
        <w:numPr>
          <w:ilvl w:val="0"/>
          <w:numId w:val="9"/>
        </w:numPr>
        <w:spacing w:after="120"/>
        <w:ind w:left="425" w:hanging="425"/>
        <w:contextualSpacing w:val="0"/>
        <w:jc w:val="both"/>
      </w:pPr>
      <w:r w:rsidRPr="00EE4D13">
        <w:rPr>
          <w:rFonts w:eastAsiaTheme="minorHAnsi"/>
          <w:lang w:eastAsia="en-US"/>
        </w:rPr>
        <w:t xml:space="preserve">Ľudské ostatky </w:t>
      </w:r>
      <w:r>
        <w:t>–</w:t>
      </w:r>
      <w:r w:rsidRPr="00EE4D13">
        <w:rPr>
          <w:rFonts w:eastAsiaTheme="minorHAnsi"/>
          <w:lang w:eastAsia="en-US"/>
        </w:rPr>
        <w:t xml:space="preserve"> sú ľudské pozostatky po </w:t>
      </w:r>
      <w:r>
        <w:rPr>
          <w:rFonts w:eastAsiaTheme="minorHAnsi"/>
          <w:lang w:eastAsia="en-US"/>
        </w:rPr>
        <w:t>pochovaní.</w:t>
      </w:r>
    </w:p>
    <w:p w:rsidR="003B382F" w:rsidRPr="00EE4D13" w:rsidRDefault="003B382F" w:rsidP="003B382F">
      <w:pPr>
        <w:pStyle w:val="Odsekzoznamu"/>
        <w:numPr>
          <w:ilvl w:val="0"/>
          <w:numId w:val="9"/>
        </w:numPr>
        <w:spacing w:after="120"/>
        <w:ind w:left="425" w:hanging="425"/>
        <w:contextualSpacing w:val="0"/>
        <w:jc w:val="both"/>
      </w:pPr>
      <w:r w:rsidRPr="00EE4D13">
        <w:rPr>
          <w:rFonts w:eastAsiaTheme="minorHAnsi"/>
          <w:lang w:eastAsia="en-US"/>
        </w:rPr>
        <w:t xml:space="preserve">Pochovanie </w:t>
      </w:r>
      <w:r>
        <w:t>–</w:t>
      </w:r>
      <w:r w:rsidRPr="00EE4D13">
        <w:rPr>
          <w:rFonts w:eastAsiaTheme="minorHAnsi"/>
          <w:lang w:eastAsia="en-US"/>
        </w:rPr>
        <w:t xml:space="preserve"> je ukladanie ľudských pozostatkov alebo ľudských ostatkov do hrobu alebo hrobky na </w:t>
      </w:r>
      <w:r>
        <w:rPr>
          <w:rFonts w:eastAsiaTheme="minorHAnsi"/>
          <w:lang w:eastAsia="en-US"/>
        </w:rPr>
        <w:t>pohrebisku.</w:t>
      </w:r>
    </w:p>
    <w:p w:rsidR="003B382F" w:rsidRPr="00F659B5" w:rsidRDefault="003B382F" w:rsidP="003B382F">
      <w:pPr>
        <w:pStyle w:val="Odsekzoznamu"/>
        <w:numPr>
          <w:ilvl w:val="0"/>
          <w:numId w:val="9"/>
        </w:numPr>
        <w:spacing w:after="120"/>
        <w:ind w:left="425" w:hanging="425"/>
        <w:contextualSpacing w:val="0"/>
        <w:jc w:val="both"/>
      </w:pPr>
      <w:r w:rsidRPr="00F659B5">
        <w:rPr>
          <w:rFonts w:eastAsiaTheme="minorHAnsi"/>
          <w:lang w:eastAsia="en-US"/>
        </w:rPr>
        <w:t xml:space="preserve">Hrobové miesto </w:t>
      </w:r>
      <w:r>
        <w:t xml:space="preserve">– </w:t>
      </w:r>
      <w:r w:rsidRPr="00F659B5">
        <w:rPr>
          <w:rFonts w:eastAsiaTheme="minorHAnsi"/>
          <w:lang w:eastAsia="en-US"/>
        </w:rPr>
        <w:t>je miesto na pohrebisku, ktoré je určené na vybudovanie hrobu, hrobky alebo miesto na uloženie urny</w:t>
      </w:r>
      <w:r>
        <w:rPr>
          <w:rFonts w:eastAsiaTheme="minorHAnsi"/>
          <w:lang w:eastAsia="en-US"/>
        </w:rPr>
        <w:t xml:space="preserve"> </w:t>
      </w:r>
      <w:r w:rsidRPr="001E5CF5">
        <w:rPr>
          <w:rFonts w:eastAsiaTheme="minorHAnsi"/>
          <w:lang w:eastAsia="en-US"/>
        </w:rPr>
        <w:t>s</w:t>
      </w:r>
      <w:r>
        <w:rPr>
          <w:rFonts w:eastAsiaTheme="minorHAnsi"/>
          <w:lang w:eastAsia="en-US"/>
        </w:rPr>
        <w:t> </w:t>
      </w:r>
      <w:r w:rsidRPr="001E5CF5">
        <w:rPr>
          <w:rFonts w:eastAsiaTheme="minorHAnsi"/>
          <w:lang w:eastAsia="en-US"/>
        </w:rPr>
        <w:t>popolom</w:t>
      </w:r>
      <w:r>
        <w:rPr>
          <w:rFonts w:eastAsiaTheme="minorHAnsi"/>
          <w:lang w:eastAsia="en-US"/>
        </w:rPr>
        <w:t xml:space="preserve"> </w:t>
      </w:r>
      <w:r w:rsidRPr="001E5CF5">
        <w:rPr>
          <w:rFonts w:eastAsiaTheme="minorHAnsi"/>
          <w:lang w:eastAsia="en-US"/>
        </w:rPr>
        <w:t>do</w:t>
      </w:r>
      <w:r>
        <w:rPr>
          <w:rFonts w:eastAsiaTheme="minorHAnsi"/>
          <w:lang w:eastAsia="en-US"/>
        </w:rPr>
        <w:t xml:space="preserve"> </w:t>
      </w:r>
      <w:r w:rsidRPr="001E5CF5">
        <w:rPr>
          <w:rFonts w:eastAsiaTheme="minorHAnsi"/>
          <w:lang w:eastAsia="en-US"/>
        </w:rPr>
        <w:t>zeme</w:t>
      </w:r>
      <w:r>
        <w:rPr>
          <w:rFonts w:eastAsiaTheme="minorHAnsi"/>
          <w:lang w:eastAsia="en-US"/>
        </w:rPr>
        <w:t>.</w:t>
      </w:r>
    </w:p>
    <w:p w:rsidR="003B382F" w:rsidRPr="00F659B5" w:rsidRDefault="003B382F" w:rsidP="003B382F">
      <w:pPr>
        <w:pStyle w:val="Odsekzoznamu"/>
        <w:numPr>
          <w:ilvl w:val="0"/>
          <w:numId w:val="9"/>
        </w:numPr>
        <w:spacing w:after="120"/>
        <w:ind w:left="425" w:hanging="425"/>
        <w:contextualSpacing w:val="0"/>
        <w:jc w:val="both"/>
      </w:pPr>
      <w:r w:rsidRPr="00F659B5">
        <w:rPr>
          <w:rFonts w:eastAsiaTheme="minorHAnsi"/>
          <w:lang w:eastAsia="en-US"/>
        </w:rPr>
        <w:t xml:space="preserve">Hrob </w:t>
      </w:r>
      <w:r>
        <w:t xml:space="preserve">– </w:t>
      </w:r>
      <w:r w:rsidRPr="00F659B5">
        <w:rPr>
          <w:rFonts w:eastAsiaTheme="minorHAnsi"/>
          <w:lang w:eastAsia="en-US"/>
        </w:rPr>
        <w:t>je hrobové miesto, ktoré vzniklo vykopaním jamy na uloženie rakvy s ľudskými pozostatkami alebo ľudskými ostatkami do zeme</w:t>
      </w:r>
      <w:r>
        <w:rPr>
          <w:rFonts w:eastAsiaTheme="minorHAnsi"/>
          <w:lang w:eastAsia="en-US"/>
        </w:rPr>
        <w:t>.</w:t>
      </w:r>
    </w:p>
    <w:p w:rsidR="003B382F" w:rsidRPr="00F659B5" w:rsidRDefault="003B382F" w:rsidP="003B382F">
      <w:pPr>
        <w:pStyle w:val="Odsekzoznamu"/>
        <w:numPr>
          <w:ilvl w:val="0"/>
          <w:numId w:val="9"/>
        </w:numPr>
        <w:spacing w:after="120"/>
        <w:ind w:left="425" w:hanging="425"/>
        <w:contextualSpacing w:val="0"/>
        <w:jc w:val="both"/>
      </w:pPr>
      <w:r w:rsidRPr="00F659B5">
        <w:rPr>
          <w:rFonts w:eastAsiaTheme="minorHAnsi"/>
          <w:lang w:eastAsia="en-US"/>
        </w:rPr>
        <w:t xml:space="preserve">Prehĺbený hrob </w:t>
      </w:r>
      <w:r>
        <w:t xml:space="preserve">– </w:t>
      </w:r>
      <w:r w:rsidRPr="00F659B5">
        <w:rPr>
          <w:rFonts w:eastAsiaTheme="minorHAnsi"/>
          <w:lang w:eastAsia="en-US"/>
        </w:rPr>
        <w:t>je hrobové miesto, ktoré svojimi rozmermi umožňuje uloženie dvoch rakiev s ľudskými pozostatkami nad sebou tak, aby pred uplynutím tlecej doby nedošlo pri ukladaní vrchnej rakvy k manipulácii s telesnými ostatkami uloženými v spodnej rakv</w:t>
      </w:r>
      <w:r>
        <w:rPr>
          <w:rFonts w:eastAsiaTheme="minorHAnsi"/>
          <w:lang w:eastAsia="en-US"/>
        </w:rPr>
        <w:t>e</w:t>
      </w:r>
      <w:r w:rsidRPr="00F659B5">
        <w:rPr>
          <w:rFonts w:eastAsiaTheme="minorHAnsi"/>
          <w:lang w:eastAsia="en-US"/>
        </w:rPr>
        <w:t>.</w:t>
      </w:r>
    </w:p>
    <w:p w:rsidR="003B382F" w:rsidRPr="00F659B5" w:rsidRDefault="003B382F" w:rsidP="003B382F">
      <w:pPr>
        <w:pStyle w:val="Odsekzoznamu"/>
        <w:numPr>
          <w:ilvl w:val="0"/>
          <w:numId w:val="9"/>
        </w:numPr>
        <w:spacing w:after="120"/>
        <w:ind w:left="425" w:hanging="425"/>
        <w:contextualSpacing w:val="0"/>
        <w:jc w:val="both"/>
      </w:pPr>
      <w:proofErr w:type="spellStart"/>
      <w:r w:rsidRPr="00F659B5">
        <w:rPr>
          <w:rFonts w:eastAsiaTheme="minorHAnsi"/>
          <w:lang w:eastAsia="en-US"/>
        </w:rPr>
        <w:t>Dvojhrob</w:t>
      </w:r>
      <w:proofErr w:type="spellEnd"/>
      <w:r w:rsidRPr="00F659B5">
        <w:rPr>
          <w:rFonts w:eastAsiaTheme="minorHAnsi"/>
          <w:lang w:eastAsia="en-US"/>
        </w:rPr>
        <w:t xml:space="preserve"> alebo </w:t>
      </w:r>
      <w:proofErr w:type="spellStart"/>
      <w:r w:rsidRPr="00F659B5">
        <w:rPr>
          <w:rFonts w:eastAsiaTheme="minorHAnsi"/>
          <w:lang w:eastAsia="en-US"/>
        </w:rPr>
        <w:t>viachrob</w:t>
      </w:r>
      <w:proofErr w:type="spellEnd"/>
      <w:r w:rsidRPr="00F659B5">
        <w:rPr>
          <w:rFonts w:eastAsiaTheme="minorHAnsi"/>
          <w:lang w:eastAsia="en-US"/>
        </w:rPr>
        <w:t xml:space="preserve"> </w:t>
      </w:r>
      <w:r>
        <w:t xml:space="preserve">– </w:t>
      </w:r>
      <w:r w:rsidRPr="00F659B5">
        <w:rPr>
          <w:rFonts w:eastAsiaTheme="minorHAnsi"/>
          <w:lang w:eastAsia="en-US"/>
        </w:rPr>
        <w:t>je hrobové miesto, ktoré svojimi rozmermi umožňuje uloženie dvoch alebo viacerých rakiev s ľudskými pozostatkami alebo ľudskými ostatkami bezprostredne vedľa seba.</w:t>
      </w:r>
    </w:p>
    <w:p w:rsidR="003B382F" w:rsidRPr="001E5CF5" w:rsidRDefault="003B382F" w:rsidP="003B382F">
      <w:pPr>
        <w:pStyle w:val="Odsekzoznamu"/>
        <w:numPr>
          <w:ilvl w:val="0"/>
          <w:numId w:val="9"/>
        </w:numPr>
        <w:spacing w:after="120"/>
        <w:ind w:left="425" w:hanging="425"/>
        <w:contextualSpacing w:val="0"/>
        <w:jc w:val="both"/>
      </w:pPr>
      <w:r w:rsidRPr="00F659B5">
        <w:rPr>
          <w:rFonts w:eastAsiaTheme="minorHAnsi"/>
          <w:lang w:eastAsia="en-US"/>
        </w:rPr>
        <w:lastRenderedPageBreak/>
        <w:t xml:space="preserve">Hrobka </w:t>
      </w:r>
      <w:r>
        <w:t xml:space="preserve">– </w:t>
      </w:r>
      <w:r w:rsidRPr="00F659B5">
        <w:rPr>
          <w:rFonts w:eastAsiaTheme="minorHAnsi"/>
          <w:lang w:eastAsia="en-US"/>
        </w:rPr>
        <w:t>je uzatvorený priestor vybudovaný s použitím stavebných materiálov, ktorý slúži na ukladanie rakiev s ľudskými pozostatkami alebo ľudskými ostatkami, kde sa rakva nezasypáva zeminou.</w:t>
      </w:r>
    </w:p>
    <w:p w:rsidR="003B382F" w:rsidRDefault="003B382F" w:rsidP="003B382F">
      <w:pPr>
        <w:pStyle w:val="Odsekzoznamu"/>
        <w:numPr>
          <w:ilvl w:val="0"/>
          <w:numId w:val="9"/>
        </w:numPr>
        <w:spacing w:after="120"/>
        <w:ind w:left="425" w:hanging="425"/>
        <w:contextualSpacing w:val="0"/>
        <w:jc w:val="both"/>
        <w:rPr>
          <w:rFonts w:eastAsiaTheme="minorHAnsi"/>
          <w:lang w:eastAsia="en-US"/>
        </w:rPr>
      </w:pPr>
      <w:r>
        <w:rPr>
          <w:rFonts w:eastAsiaTheme="minorHAnsi"/>
          <w:lang w:eastAsia="en-US"/>
        </w:rPr>
        <w:t>E</w:t>
      </w:r>
      <w:r w:rsidRPr="00F659B5">
        <w:rPr>
          <w:rFonts w:eastAsiaTheme="minorHAnsi"/>
          <w:lang w:eastAsia="en-US"/>
        </w:rPr>
        <w:t xml:space="preserve">xhumácia </w:t>
      </w:r>
      <w:r>
        <w:t xml:space="preserve">– </w:t>
      </w:r>
      <w:r w:rsidRPr="00F659B5">
        <w:rPr>
          <w:rFonts w:eastAsiaTheme="minorHAnsi"/>
          <w:lang w:eastAsia="en-US"/>
        </w:rPr>
        <w:t>je</w:t>
      </w:r>
      <w:r>
        <w:rPr>
          <w:rFonts w:eastAsiaTheme="minorHAnsi"/>
          <w:lang w:eastAsia="en-US"/>
        </w:rPr>
        <w:t xml:space="preserve"> </w:t>
      </w:r>
      <w:r w:rsidRPr="00F659B5">
        <w:rPr>
          <w:rFonts w:eastAsiaTheme="minorHAnsi"/>
          <w:lang w:eastAsia="en-US"/>
        </w:rPr>
        <w:t>vyňatie</w:t>
      </w:r>
      <w:r>
        <w:rPr>
          <w:rFonts w:eastAsiaTheme="minorHAnsi"/>
          <w:lang w:eastAsia="en-US"/>
        </w:rPr>
        <w:t xml:space="preserve"> </w:t>
      </w:r>
      <w:r w:rsidRPr="00F659B5">
        <w:rPr>
          <w:rFonts w:eastAsiaTheme="minorHAnsi"/>
          <w:lang w:eastAsia="en-US"/>
        </w:rPr>
        <w:t>ľudských</w:t>
      </w:r>
      <w:r>
        <w:rPr>
          <w:rFonts w:eastAsiaTheme="minorHAnsi"/>
          <w:lang w:eastAsia="en-US"/>
        </w:rPr>
        <w:t xml:space="preserve"> </w:t>
      </w:r>
      <w:r w:rsidRPr="00F659B5">
        <w:rPr>
          <w:rFonts w:eastAsiaTheme="minorHAnsi"/>
          <w:lang w:eastAsia="en-US"/>
        </w:rPr>
        <w:t>ostatkov</w:t>
      </w:r>
      <w:r>
        <w:rPr>
          <w:rFonts w:eastAsiaTheme="minorHAnsi"/>
          <w:lang w:eastAsia="en-US"/>
        </w:rPr>
        <w:t xml:space="preserve"> </w:t>
      </w:r>
      <w:r w:rsidRPr="00F659B5">
        <w:rPr>
          <w:rFonts w:eastAsiaTheme="minorHAnsi"/>
          <w:lang w:eastAsia="en-US"/>
        </w:rPr>
        <w:t>z miesta,</w:t>
      </w:r>
      <w:r>
        <w:rPr>
          <w:rFonts w:eastAsiaTheme="minorHAnsi"/>
          <w:lang w:eastAsia="en-US"/>
        </w:rPr>
        <w:t xml:space="preserve"> </w:t>
      </w:r>
      <w:r w:rsidRPr="00F659B5">
        <w:rPr>
          <w:rFonts w:eastAsiaTheme="minorHAnsi"/>
          <w:lang w:eastAsia="en-US"/>
        </w:rPr>
        <w:t>kde</w:t>
      </w:r>
      <w:r>
        <w:rPr>
          <w:rFonts w:eastAsiaTheme="minorHAnsi"/>
          <w:lang w:eastAsia="en-US"/>
        </w:rPr>
        <w:t xml:space="preserve"> </w:t>
      </w:r>
      <w:r w:rsidRPr="00F659B5">
        <w:rPr>
          <w:rFonts w:eastAsiaTheme="minorHAnsi"/>
          <w:lang w:eastAsia="en-US"/>
        </w:rPr>
        <w:t>boli</w:t>
      </w:r>
      <w:r>
        <w:rPr>
          <w:rFonts w:eastAsiaTheme="minorHAnsi"/>
          <w:lang w:eastAsia="en-US"/>
        </w:rPr>
        <w:t xml:space="preserve"> </w:t>
      </w:r>
      <w:r w:rsidRPr="00F659B5">
        <w:rPr>
          <w:rFonts w:eastAsiaTheme="minorHAnsi"/>
          <w:lang w:eastAsia="en-US"/>
        </w:rPr>
        <w:t>pochované</w:t>
      </w:r>
      <w:r>
        <w:rPr>
          <w:rFonts w:eastAsiaTheme="minorHAnsi"/>
          <w:lang w:eastAsia="en-US"/>
        </w:rPr>
        <w:t>.</w:t>
      </w:r>
    </w:p>
    <w:p w:rsidR="003B382F" w:rsidRPr="006924E7" w:rsidRDefault="003B382F" w:rsidP="003B382F">
      <w:pPr>
        <w:pStyle w:val="Odsekzoznamu"/>
        <w:numPr>
          <w:ilvl w:val="0"/>
          <w:numId w:val="9"/>
        </w:numPr>
        <w:autoSpaceDE w:val="0"/>
        <w:autoSpaceDN w:val="0"/>
        <w:adjustRightInd w:val="0"/>
        <w:spacing w:after="120" w:line="276" w:lineRule="auto"/>
        <w:ind w:left="425" w:hanging="425"/>
        <w:contextualSpacing w:val="0"/>
        <w:jc w:val="both"/>
        <w:rPr>
          <w:b/>
        </w:rPr>
      </w:pPr>
      <w:r w:rsidRPr="005527F7">
        <w:rPr>
          <w:rFonts w:eastAsiaTheme="minorHAnsi"/>
          <w:lang w:eastAsia="en-US"/>
        </w:rPr>
        <w:t>Osoba – osobou sa myslí fyzická alebo právnická osoba.</w:t>
      </w:r>
    </w:p>
    <w:p w:rsidR="003B382F" w:rsidRPr="00DD7BC5" w:rsidRDefault="003B382F" w:rsidP="003B382F">
      <w:pPr>
        <w:pStyle w:val="Odsekzoznamu"/>
        <w:numPr>
          <w:ilvl w:val="0"/>
          <w:numId w:val="9"/>
        </w:numPr>
        <w:autoSpaceDE w:val="0"/>
        <w:autoSpaceDN w:val="0"/>
        <w:adjustRightInd w:val="0"/>
        <w:spacing w:after="120" w:line="276" w:lineRule="auto"/>
        <w:ind w:left="425" w:hanging="425"/>
        <w:contextualSpacing w:val="0"/>
        <w:jc w:val="both"/>
        <w:rPr>
          <w:b/>
        </w:rPr>
      </w:pPr>
      <w:proofErr w:type="spellStart"/>
      <w:r>
        <w:rPr>
          <w:rFonts w:eastAsiaTheme="minorHAnsi"/>
          <w:lang w:eastAsia="en-US"/>
        </w:rPr>
        <w:t>Pasportizačný</w:t>
      </w:r>
      <w:proofErr w:type="spellEnd"/>
      <w:r>
        <w:rPr>
          <w:rFonts w:eastAsiaTheme="minorHAnsi"/>
          <w:lang w:eastAsia="en-US"/>
        </w:rPr>
        <w:t xml:space="preserve"> plán hrobových miest – technický a grafický plán rozmiestnenia hrobových miest na </w:t>
      </w:r>
      <w:r w:rsidR="00D369B1">
        <w:rPr>
          <w:rFonts w:eastAsiaTheme="minorHAnsi"/>
          <w:lang w:eastAsia="en-US"/>
        </w:rPr>
        <w:t>pohrebisku</w:t>
      </w:r>
      <w:r>
        <w:rPr>
          <w:rFonts w:eastAsiaTheme="minorHAnsi"/>
          <w:lang w:eastAsia="en-US"/>
        </w:rPr>
        <w:t>.</w:t>
      </w:r>
    </w:p>
    <w:p w:rsidR="00FD08AE" w:rsidRDefault="00FD08AE" w:rsidP="004129A5">
      <w:pPr>
        <w:jc w:val="center"/>
        <w:rPr>
          <w:b/>
        </w:rPr>
      </w:pPr>
    </w:p>
    <w:p w:rsidR="00183B7B" w:rsidRPr="00314019" w:rsidRDefault="008D29EA" w:rsidP="004129A5">
      <w:pPr>
        <w:jc w:val="center"/>
        <w:rPr>
          <w:b/>
        </w:rPr>
      </w:pPr>
      <w:r w:rsidRPr="00314019">
        <w:rPr>
          <w:b/>
        </w:rPr>
        <w:t>Čl</w:t>
      </w:r>
      <w:r w:rsidR="00D9341F">
        <w:rPr>
          <w:b/>
        </w:rPr>
        <w:t>.</w:t>
      </w:r>
      <w:r w:rsidR="00183B7B" w:rsidRPr="00314019">
        <w:rPr>
          <w:b/>
        </w:rPr>
        <w:t xml:space="preserve"> </w:t>
      </w:r>
      <w:r w:rsidR="00D61CF8">
        <w:rPr>
          <w:b/>
        </w:rPr>
        <w:fldChar w:fldCharType="begin"/>
      </w:r>
      <w:r w:rsidR="00D61CF8">
        <w:rPr>
          <w:b/>
        </w:rPr>
        <w:instrText xml:space="preserve"> AUTONUMLGL  \* ROMAN \e </w:instrText>
      </w:r>
      <w:r w:rsidR="00D61CF8">
        <w:rPr>
          <w:b/>
        </w:rPr>
        <w:fldChar w:fldCharType="end"/>
      </w:r>
    </w:p>
    <w:p w:rsidR="00183B7B" w:rsidRDefault="00183B7B" w:rsidP="004129A5">
      <w:pPr>
        <w:jc w:val="center"/>
        <w:rPr>
          <w:b/>
        </w:rPr>
      </w:pPr>
      <w:r w:rsidRPr="00314019">
        <w:rPr>
          <w:b/>
        </w:rPr>
        <w:t>Rozsah platnosti</w:t>
      </w:r>
    </w:p>
    <w:p w:rsidR="00FD08AE" w:rsidRPr="00314019" w:rsidRDefault="00FD08AE" w:rsidP="004129A5">
      <w:pPr>
        <w:jc w:val="center"/>
        <w:rPr>
          <w:b/>
        </w:rPr>
      </w:pPr>
    </w:p>
    <w:p w:rsidR="00183B7B" w:rsidRDefault="00744B1E" w:rsidP="005527F7">
      <w:pPr>
        <w:pStyle w:val="Odsekzoznamu"/>
        <w:numPr>
          <w:ilvl w:val="0"/>
          <w:numId w:val="18"/>
        </w:numPr>
        <w:spacing w:after="240"/>
        <w:ind w:left="426" w:hanging="426"/>
        <w:contextualSpacing w:val="0"/>
        <w:jc w:val="both"/>
      </w:pPr>
      <w:r>
        <w:t xml:space="preserve">Tento Cintorínsky poriadok je platný pre všetky </w:t>
      </w:r>
      <w:r w:rsidR="00D369B1">
        <w:t>pohreb</w:t>
      </w:r>
      <w:r w:rsidR="00067DA3">
        <w:t>iská</w:t>
      </w:r>
      <w:r>
        <w:t xml:space="preserve"> v katastrálnom území obce Kotešová.</w:t>
      </w:r>
    </w:p>
    <w:p w:rsidR="00744B1E" w:rsidRDefault="00744B1E" w:rsidP="005527F7">
      <w:pPr>
        <w:pStyle w:val="Odsekzoznamu"/>
        <w:numPr>
          <w:ilvl w:val="0"/>
          <w:numId w:val="18"/>
        </w:numPr>
        <w:spacing w:after="240"/>
        <w:ind w:left="426" w:hanging="426"/>
        <w:contextualSpacing w:val="0"/>
        <w:jc w:val="both"/>
      </w:pPr>
      <w:r>
        <w:t>Cintorínsky poriadok sa riadi ustanoveniami zákona číslo 398/2019 Z. z., ktorým sa mení a dopĺňa zákon číslo 131/2010 Z. z. o pohrebníctve a ktorým sa menia a dopĺňajú niektoré zákony.</w:t>
      </w:r>
    </w:p>
    <w:p w:rsidR="00344F9D" w:rsidRDefault="00344F9D" w:rsidP="00183B7B"/>
    <w:p w:rsidR="00183B7B" w:rsidRPr="00314019" w:rsidRDefault="008D29EA" w:rsidP="004129A5">
      <w:pPr>
        <w:jc w:val="center"/>
        <w:rPr>
          <w:b/>
        </w:rPr>
      </w:pPr>
      <w:r w:rsidRPr="00314019">
        <w:rPr>
          <w:b/>
        </w:rPr>
        <w:t>Čl</w:t>
      </w:r>
      <w:r w:rsidR="00D9341F">
        <w:rPr>
          <w:b/>
        </w:rPr>
        <w:t>.</w:t>
      </w:r>
      <w:r w:rsidR="00183B7B" w:rsidRPr="00314019">
        <w:rPr>
          <w:b/>
        </w:rPr>
        <w:t xml:space="preserve"> </w:t>
      </w:r>
      <w:r w:rsidRPr="00314019">
        <w:rPr>
          <w:b/>
        </w:rPr>
        <w:fldChar w:fldCharType="begin"/>
      </w:r>
      <w:r w:rsidRPr="00314019">
        <w:rPr>
          <w:b/>
        </w:rPr>
        <w:instrText xml:space="preserve"> AUTONUMLGL  </w:instrText>
      </w:r>
      <w:r w:rsidR="00644852">
        <w:rPr>
          <w:b/>
        </w:rPr>
        <w:instrText xml:space="preserve">\* ROMAN </w:instrText>
      </w:r>
      <w:r w:rsidRPr="00314019">
        <w:rPr>
          <w:b/>
        </w:rPr>
        <w:instrText xml:space="preserve">\e </w:instrText>
      </w:r>
      <w:r w:rsidRPr="00314019">
        <w:rPr>
          <w:b/>
        </w:rPr>
        <w:fldChar w:fldCharType="end"/>
      </w:r>
    </w:p>
    <w:p w:rsidR="00183B7B" w:rsidRDefault="00177701" w:rsidP="004129A5">
      <w:pPr>
        <w:jc w:val="center"/>
        <w:rPr>
          <w:b/>
        </w:rPr>
      </w:pPr>
      <w:r>
        <w:rPr>
          <w:b/>
        </w:rPr>
        <w:t>S</w:t>
      </w:r>
      <w:r w:rsidR="00752561">
        <w:rPr>
          <w:b/>
        </w:rPr>
        <w:t>pr</w:t>
      </w:r>
      <w:r w:rsidR="00183B7B" w:rsidRPr="00314019">
        <w:rPr>
          <w:b/>
        </w:rPr>
        <w:t>áva</w:t>
      </w:r>
      <w:r>
        <w:rPr>
          <w:b/>
        </w:rPr>
        <w:t xml:space="preserve"> pohrebiska</w:t>
      </w:r>
    </w:p>
    <w:p w:rsidR="00FD08AE" w:rsidRPr="00314019" w:rsidRDefault="00FD08AE" w:rsidP="004129A5">
      <w:pPr>
        <w:jc w:val="center"/>
        <w:rPr>
          <w:b/>
        </w:rPr>
      </w:pPr>
    </w:p>
    <w:p w:rsidR="003B382F" w:rsidRDefault="005F3E2D" w:rsidP="00D9341F">
      <w:pPr>
        <w:pStyle w:val="Odsekzoznamu"/>
        <w:numPr>
          <w:ilvl w:val="0"/>
          <w:numId w:val="39"/>
        </w:numPr>
        <w:spacing w:after="120"/>
        <w:ind w:left="426" w:hanging="426"/>
        <w:contextualSpacing w:val="0"/>
        <w:jc w:val="both"/>
      </w:pPr>
      <w:r>
        <w:t xml:space="preserve">Prevádzkovateľ pohrebiska poveruje spoločnosť </w:t>
      </w:r>
      <w:r w:rsidR="006216F4">
        <w:t xml:space="preserve">LAuK, spol. s r.o., </w:t>
      </w:r>
      <w:r w:rsidR="006216F4" w:rsidRPr="006216F4">
        <w:t>Dolný Hričov 100</w:t>
      </w:r>
      <w:r w:rsidR="006216F4">
        <w:t xml:space="preserve">, </w:t>
      </w:r>
      <w:r w:rsidR="005527F7">
        <w:t xml:space="preserve">013 41 </w:t>
      </w:r>
      <w:r w:rsidR="006216F4" w:rsidRPr="006216F4">
        <w:t>Dolný Hričov</w:t>
      </w:r>
      <w:r w:rsidR="006216F4">
        <w:t xml:space="preserve">, </w:t>
      </w:r>
      <w:r w:rsidR="006216F4" w:rsidRPr="006216F4">
        <w:t>IČO: 31 624</w:t>
      </w:r>
      <w:r w:rsidR="006216F4">
        <w:t> </w:t>
      </w:r>
      <w:r w:rsidR="006216F4" w:rsidRPr="006216F4">
        <w:t>171</w:t>
      </w:r>
      <w:r w:rsidR="006216F4">
        <w:t xml:space="preserve">, </w:t>
      </w:r>
      <w:r w:rsidR="006216F4" w:rsidRPr="006216F4">
        <w:t xml:space="preserve">V zastúpení: Peter </w:t>
      </w:r>
      <w:proofErr w:type="spellStart"/>
      <w:r w:rsidR="006216F4" w:rsidRPr="006216F4">
        <w:t>Kicoš</w:t>
      </w:r>
      <w:proofErr w:type="spellEnd"/>
      <w:r w:rsidR="006216F4">
        <w:t xml:space="preserve"> </w:t>
      </w:r>
      <w:r w:rsidR="003B382F">
        <w:t xml:space="preserve">ako správcu pohrebiska </w:t>
      </w:r>
      <w:r w:rsidR="006216F4">
        <w:t>(ďalej len „</w:t>
      </w:r>
      <w:r w:rsidR="003B382F">
        <w:t>S</w:t>
      </w:r>
      <w:r w:rsidR="006216F4">
        <w:t>právca</w:t>
      </w:r>
      <w:r w:rsidR="003B382F">
        <w:t xml:space="preserve"> pohrebiska</w:t>
      </w:r>
      <w:r w:rsidR="006216F4">
        <w:t>“).</w:t>
      </w:r>
    </w:p>
    <w:p w:rsidR="00183B7B" w:rsidRDefault="00183B7B" w:rsidP="00183B7B"/>
    <w:p w:rsidR="00FD08AE" w:rsidRDefault="00FD08AE" w:rsidP="00644852">
      <w:pPr>
        <w:jc w:val="center"/>
        <w:rPr>
          <w:b/>
        </w:rPr>
      </w:pPr>
    </w:p>
    <w:p w:rsidR="00644852" w:rsidRPr="00314019" w:rsidRDefault="00644852" w:rsidP="00644852">
      <w:pPr>
        <w:jc w:val="center"/>
        <w:rPr>
          <w:b/>
        </w:rPr>
      </w:pPr>
      <w:r w:rsidRPr="00314019">
        <w:rPr>
          <w:b/>
        </w:rPr>
        <w:t>Čl</w:t>
      </w:r>
      <w:r w:rsidR="00D9341F">
        <w:rPr>
          <w:b/>
        </w:rPr>
        <w:t>.</w:t>
      </w:r>
      <w:r w:rsidRPr="00314019">
        <w:rPr>
          <w:b/>
        </w:rPr>
        <w:t xml:space="preserve"> </w:t>
      </w:r>
      <w:r w:rsidRPr="00314019">
        <w:rPr>
          <w:b/>
        </w:rPr>
        <w:fldChar w:fldCharType="begin"/>
      </w:r>
      <w:r w:rsidRPr="00314019">
        <w:rPr>
          <w:b/>
        </w:rPr>
        <w:instrText xml:space="preserve"> AUTONUMLGL  </w:instrText>
      </w:r>
      <w:r>
        <w:rPr>
          <w:b/>
        </w:rPr>
        <w:instrText xml:space="preserve">\* ROMAN </w:instrText>
      </w:r>
      <w:r w:rsidRPr="00314019">
        <w:rPr>
          <w:b/>
        </w:rPr>
        <w:instrText xml:space="preserve">\e </w:instrText>
      </w:r>
      <w:r w:rsidRPr="00314019">
        <w:rPr>
          <w:b/>
        </w:rPr>
        <w:fldChar w:fldCharType="end"/>
      </w:r>
    </w:p>
    <w:p w:rsidR="00644852" w:rsidRDefault="00644852" w:rsidP="004129A5">
      <w:pPr>
        <w:jc w:val="center"/>
        <w:rPr>
          <w:b/>
        </w:rPr>
      </w:pPr>
      <w:r>
        <w:rPr>
          <w:b/>
        </w:rPr>
        <w:t>Dom smútku</w:t>
      </w:r>
    </w:p>
    <w:p w:rsidR="00FD08AE" w:rsidRDefault="00FD08AE" w:rsidP="004129A5">
      <w:pPr>
        <w:jc w:val="center"/>
        <w:rPr>
          <w:b/>
        </w:rPr>
      </w:pPr>
    </w:p>
    <w:p w:rsidR="00C863DF" w:rsidRDefault="00C863DF" w:rsidP="005527F7">
      <w:pPr>
        <w:pStyle w:val="Odsekzoznamu"/>
        <w:numPr>
          <w:ilvl w:val="0"/>
          <w:numId w:val="8"/>
        </w:numPr>
        <w:spacing w:after="120"/>
        <w:ind w:left="426" w:hanging="426"/>
        <w:contextualSpacing w:val="0"/>
        <w:jc w:val="both"/>
      </w:pPr>
      <w:r>
        <w:t>Obec Kotešová má Dom smútku.</w:t>
      </w:r>
    </w:p>
    <w:p w:rsidR="00C863DF" w:rsidRDefault="00C863DF" w:rsidP="005527F7">
      <w:pPr>
        <w:pStyle w:val="Odsekzoznamu"/>
        <w:numPr>
          <w:ilvl w:val="0"/>
          <w:numId w:val="8"/>
        </w:numPr>
        <w:spacing w:after="120"/>
        <w:ind w:left="426" w:hanging="426"/>
        <w:contextualSpacing w:val="0"/>
        <w:jc w:val="both"/>
      </w:pPr>
      <w:r w:rsidRPr="00226309">
        <w:t>Dom</w:t>
      </w:r>
      <w:r>
        <w:t xml:space="preserve"> smútku sa nachádza v areáli </w:t>
      </w:r>
      <w:r w:rsidR="00177701">
        <w:t>pohrebiska</w:t>
      </w:r>
      <w:r>
        <w:t>.</w:t>
      </w:r>
    </w:p>
    <w:p w:rsidR="00C863DF" w:rsidRDefault="00C863DF" w:rsidP="005527F7">
      <w:pPr>
        <w:pStyle w:val="Odsekzoznamu"/>
        <w:numPr>
          <w:ilvl w:val="0"/>
          <w:numId w:val="8"/>
        </w:numPr>
        <w:spacing w:after="120"/>
        <w:ind w:left="426" w:hanging="426"/>
        <w:contextualSpacing w:val="0"/>
        <w:jc w:val="both"/>
      </w:pPr>
      <w:r w:rsidRPr="00226309">
        <w:t>Dom</w:t>
      </w:r>
      <w:r>
        <w:t xml:space="preserve"> smútku je samostatne stojaci objekt.</w:t>
      </w:r>
    </w:p>
    <w:p w:rsidR="00C863DF" w:rsidRDefault="00C863DF" w:rsidP="005527F7">
      <w:pPr>
        <w:pStyle w:val="Odsekzoznamu"/>
        <w:numPr>
          <w:ilvl w:val="0"/>
          <w:numId w:val="8"/>
        </w:numPr>
        <w:spacing w:after="120"/>
        <w:ind w:left="426" w:hanging="426"/>
        <w:contextualSpacing w:val="0"/>
        <w:jc w:val="both"/>
      </w:pPr>
      <w:r w:rsidRPr="00226309">
        <w:t>Dom</w:t>
      </w:r>
      <w:r>
        <w:t xml:space="preserve"> smútku má jedno chladiace zariadenie pre uloženie spolu dvoch zosnulých.</w:t>
      </w:r>
    </w:p>
    <w:p w:rsidR="00C863DF" w:rsidRDefault="00C863DF" w:rsidP="005527F7">
      <w:pPr>
        <w:pStyle w:val="Odsekzoznamu"/>
        <w:numPr>
          <w:ilvl w:val="0"/>
          <w:numId w:val="8"/>
        </w:numPr>
        <w:spacing w:after="120"/>
        <w:ind w:left="426" w:hanging="426"/>
        <w:contextualSpacing w:val="0"/>
        <w:jc w:val="both"/>
      </w:pPr>
      <w:r w:rsidRPr="00226309">
        <w:t>Dom</w:t>
      </w:r>
      <w:r>
        <w:t xml:space="preserve"> smútku má miestnosť pre obliekanie a úpravu zosnulých.</w:t>
      </w:r>
    </w:p>
    <w:p w:rsidR="00C863DF" w:rsidRPr="00C863DF" w:rsidRDefault="00C863DF" w:rsidP="005527F7">
      <w:pPr>
        <w:pStyle w:val="Odsekzoznamu"/>
        <w:numPr>
          <w:ilvl w:val="0"/>
          <w:numId w:val="8"/>
        </w:numPr>
        <w:spacing w:after="120"/>
        <w:ind w:left="426" w:hanging="426"/>
        <w:contextualSpacing w:val="0"/>
        <w:jc w:val="both"/>
        <w:rPr>
          <w:b/>
        </w:rPr>
      </w:pPr>
      <w:r w:rsidRPr="00226309">
        <w:t>Dom</w:t>
      </w:r>
      <w:r>
        <w:t xml:space="preserve"> smútku má sociálne zariadenie s pitnou vodou ako súčasť budovy.</w:t>
      </w:r>
    </w:p>
    <w:p w:rsidR="00644852" w:rsidRDefault="00644852" w:rsidP="00644852">
      <w:pPr>
        <w:rPr>
          <w:b/>
        </w:rPr>
      </w:pPr>
    </w:p>
    <w:p w:rsidR="00183B7B" w:rsidRPr="00314019" w:rsidRDefault="008D29EA" w:rsidP="004129A5">
      <w:pPr>
        <w:jc w:val="center"/>
        <w:rPr>
          <w:b/>
        </w:rPr>
      </w:pPr>
      <w:r w:rsidRPr="00314019">
        <w:rPr>
          <w:b/>
        </w:rPr>
        <w:t>Čl</w:t>
      </w:r>
      <w:r w:rsidR="00D9341F">
        <w:rPr>
          <w:b/>
        </w:rPr>
        <w:t>.</w:t>
      </w:r>
      <w:r w:rsidRPr="00314019">
        <w:rPr>
          <w:b/>
        </w:rPr>
        <w:t xml:space="preserve"> </w:t>
      </w:r>
      <w:r w:rsidRPr="00314019">
        <w:rPr>
          <w:b/>
        </w:rPr>
        <w:fldChar w:fldCharType="begin"/>
      </w:r>
      <w:r w:rsidRPr="00314019">
        <w:rPr>
          <w:b/>
        </w:rPr>
        <w:instrText xml:space="preserve"> AUTONUMLGL  </w:instrText>
      </w:r>
      <w:r w:rsidR="00644852">
        <w:rPr>
          <w:b/>
        </w:rPr>
        <w:instrText xml:space="preserve">\* ROMAN </w:instrText>
      </w:r>
      <w:r w:rsidRPr="00314019">
        <w:rPr>
          <w:b/>
        </w:rPr>
        <w:instrText xml:space="preserve">\e </w:instrText>
      </w:r>
      <w:r w:rsidRPr="00314019">
        <w:rPr>
          <w:b/>
        </w:rPr>
        <w:fldChar w:fldCharType="end"/>
      </w:r>
    </w:p>
    <w:p w:rsidR="00947ACF" w:rsidRDefault="00947ACF" w:rsidP="004129A5">
      <w:pPr>
        <w:jc w:val="center"/>
        <w:rPr>
          <w:b/>
        </w:rPr>
      </w:pPr>
      <w:r>
        <w:rPr>
          <w:b/>
        </w:rPr>
        <w:t>Spôsob pochovávania</w:t>
      </w:r>
      <w:r w:rsidR="006924E7">
        <w:rPr>
          <w:b/>
        </w:rPr>
        <w:t>, plán hrobových miest</w:t>
      </w:r>
    </w:p>
    <w:p w:rsidR="00183B7B" w:rsidRDefault="00947ACF" w:rsidP="004129A5">
      <w:pPr>
        <w:jc w:val="center"/>
        <w:rPr>
          <w:b/>
        </w:rPr>
      </w:pPr>
      <w:r>
        <w:rPr>
          <w:b/>
        </w:rPr>
        <w:t>Ukladanie ľudských pozostat</w:t>
      </w:r>
      <w:r w:rsidR="00615B42">
        <w:rPr>
          <w:b/>
        </w:rPr>
        <w:t>kov a tlecia doba</w:t>
      </w:r>
    </w:p>
    <w:p w:rsidR="00FD08AE" w:rsidRPr="00314019" w:rsidRDefault="00FD08AE" w:rsidP="004129A5">
      <w:pPr>
        <w:jc w:val="center"/>
        <w:rPr>
          <w:b/>
        </w:rPr>
      </w:pPr>
    </w:p>
    <w:p w:rsidR="00947ACF" w:rsidRDefault="00947ACF" w:rsidP="00FC7BE6">
      <w:pPr>
        <w:pStyle w:val="Odsekzoznamu"/>
        <w:numPr>
          <w:ilvl w:val="0"/>
          <w:numId w:val="11"/>
        </w:numPr>
        <w:spacing w:after="120"/>
        <w:ind w:left="426" w:hanging="426"/>
        <w:contextualSpacing w:val="0"/>
        <w:jc w:val="both"/>
      </w:pPr>
      <w:r w:rsidRPr="00947ACF">
        <w:t>Hrob na ukladanie ľudských pozostatkov musí spĺňať tieto požiadavky:</w:t>
      </w:r>
    </w:p>
    <w:p w:rsidR="00AD64BE" w:rsidRDefault="00947ACF" w:rsidP="00FC7BE6">
      <w:pPr>
        <w:pStyle w:val="Odsekzoznamu"/>
        <w:numPr>
          <w:ilvl w:val="1"/>
          <w:numId w:val="11"/>
        </w:numPr>
        <w:spacing w:after="120"/>
        <w:ind w:left="851" w:hanging="426"/>
        <w:contextualSpacing w:val="0"/>
        <w:jc w:val="both"/>
      </w:pPr>
      <w:r w:rsidRPr="00947ACF">
        <w:t>hĺbka pre dospelú osobu a dieťa staršie ako 10 rokov musí byť najmenej 1,6 m</w:t>
      </w:r>
    </w:p>
    <w:p w:rsidR="00AD64BE" w:rsidRDefault="00AD64BE" w:rsidP="00FC7BE6">
      <w:pPr>
        <w:pStyle w:val="Odsekzoznamu"/>
        <w:numPr>
          <w:ilvl w:val="1"/>
          <w:numId w:val="11"/>
        </w:numPr>
        <w:spacing w:after="120"/>
        <w:ind w:left="851" w:hanging="426"/>
        <w:contextualSpacing w:val="0"/>
        <w:jc w:val="both"/>
      </w:pPr>
      <w:r w:rsidRPr="00947ACF">
        <w:t xml:space="preserve">hĺbka </w:t>
      </w:r>
      <w:r w:rsidR="00947ACF" w:rsidRPr="00947ACF">
        <w:t>pre dieťa</w:t>
      </w:r>
      <w:r w:rsidR="00947ACF">
        <w:t xml:space="preserve"> </w:t>
      </w:r>
      <w:r w:rsidR="00947ACF" w:rsidRPr="00947ACF">
        <w:t>mladš</w:t>
      </w:r>
      <w:r>
        <w:t xml:space="preserve">ie ako 10 rokov </w:t>
      </w:r>
      <w:r w:rsidRPr="00947ACF">
        <w:t xml:space="preserve">musí byť </w:t>
      </w:r>
      <w:r>
        <w:t>najmenej 1,2 m</w:t>
      </w:r>
    </w:p>
    <w:p w:rsidR="00AD64BE" w:rsidRDefault="00AD64BE" w:rsidP="00FC7BE6">
      <w:pPr>
        <w:pStyle w:val="Odsekzoznamu"/>
        <w:numPr>
          <w:ilvl w:val="1"/>
          <w:numId w:val="11"/>
        </w:numPr>
        <w:spacing w:after="120"/>
        <w:ind w:left="851" w:hanging="426"/>
        <w:contextualSpacing w:val="0"/>
        <w:jc w:val="both"/>
      </w:pPr>
      <w:r w:rsidRPr="00947ACF">
        <w:lastRenderedPageBreak/>
        <w:t xml:space="preserve">hĺbka </w:t>
      </w:r>
      <w:r w:rsidR="00947ACF" w:rsidRPr="00947ACF">
        <w:t>pre potratený ľudský plod alebo predčasne odňatý</w:t>
      </w:r>
      <w:r w:rsidR="00947ACF">
        <w:t xml:space="preserve"> </w:t>
      </w:r>
      <w:r w:rsidR="00947ACF" w:rsidRPr="00947ACF">
        <w:t xml:space="preserve">ľudský plod </w:t>
      </w:r>
      <w:r w:rsidRPr="00947ACF">
        <w:t xml:space="preserve">musí byť </w:t>
      </w:r>
      <w:r w:rsidR="00947ACF" w:rsidRPr="00947ACF">
        <w:t>najmenej 0,7 m</w:t>
      </w:r>
    </w:p>
    <w:p w:rsidR="00947ACF" w:rsidRDefault="00AD64BE" w:rsidP="00FC7BE6">
      <w:pPr>
        <w:pStyle w:val="Odsekzoznamu"/>
        <w:numPr>
          <w:ilvl w:val="1"/>
          <w:numId w:val="11"/>
        </w:numPr>
        <w:spacing w:after="120"/>
        <w:ind w:left="851" w:hanging="426"/>
        <w:contextualSpacing w:val="0"/>
        <w:jc w:val="both"/>
      </w:pPr>
      <w:r>
        <w:t>p</w:t>
      </w:r>
      <w:r w:rsidR="00947ACF" w:rsidRPr="00947ACF">
        <w:t xml:space="preserve">rehĺbený </w:t>
      </w:r>
      <w:r w:rsidR="00B86394">
        <w:t>hrob musí mať hĺbku aspoň 2,2 m</w:t>
      </w:r>
    </w:p>
    <w:p w:rsidR="00947ACF" w:rsidRDefault="00947ACF" w:rsidP="00FC7BE6">
      <w:pPr>
        <w:pStyle w:val="Odsekzoznamu"/>
        <w:numPr>
          <w:ilvl w:val="1"/>
          <w:numId w:val="11"/>
        </w:numPr>
        <w:spacing w:after="120"/>
        <w:ind w:left="851" w:hanging="426"/>
        <w:contextualSpacing w:val="0"/>
        <w:jc w:val="both"/>
      </w:pPr>
      <w:r w:rsidRPr="00947ACF">
        <w:t xml:space="preserve">dno </w:t>
      </w:r>
      <w:r w:rsidR="00AD64BE">
        <w:t xml:space="preserve">hrobu </w:t>
      </w:r>
      <w:r w:rsidRPr="00947ACF">
        <w:t>musí ležať najmenej 0,</w:t>
      </w:r>
      <w:r>
        <w:t>5 m nad hladinou podzemnej vody</w:t>
      </w:r>
    </w:p>
    <w:p w:rsidR="00947ACF" w:rsidRDefault="00947ACF" w:rsidP="00FC7BE6">
      <w:pPr>
        <w:pStyle w:val="Odsekzoznamu"/>
        <w:numPr>
          <w:ilvl w:val="1"/>
          <w:numId w:val="11"/>
        </w:numPr>
        <w:spacing w:after="120"/>
        <w:ind w:left="851" w:hanging="426"/>
        <w:contextualSpacing w:val="0"/>
        <w:jc w:val="both"/>
      </w:pPr>
      <w:r w:rsidRPr="00AD64BE">
        <w:t>bočné vzdialenosti</w:t>
      </w:r>
      <w:r w:rsidRPr="00947ACF">
        <w:t xml:space="preserve"> medzi jednotlivými </w:t>
      </w:r>
      <w:r w:rsidR="00B86394">
        <w:t>hrobmi musia byť najmenej 0,3 m</w:t>
      </w:r>
    </w:p>
    <w:p w:rsidR="00AD64BE" w:rsidRDefault="00947ACF" w:rsidP="00FC7BE6">
      <w:pPr>
        <w:pStyle w:val="Odsekzoznamu"/>
        <w:numPr>
          <w:ilvl w:val="1"/>
          <w:numId w:val="11"/>
        </w:numPr>
        <w:spacing w:after="120"/>
        <w:ind w:left="851" w:hanging="426"/>
        <w:contextualSpacing w:val="0"/>
        <w:jc w:val="both"/>
      </w:pPr>
      <w:r w:rsidRPr="00947ACF">
        <w:t>rakva s ľudskými pozostatkami musí byť po uložení do hrobu zasypaná skyprenou zeminou vo</w:t>
      </w:r>
      <w:r>
        <w:t xml:space="preserve"> </w:t>
      </w:r>
      <w:r w:rsidR="00AD64BE">
        <w:t>výške 1,2 m</w:t>
      </w:r>
    </w:p>
    <w:p w:rsidR="00947ACF" w:rsidRDefault="00AD64BE" w:rsidP="00FC7BE6">
      <w:pPr>
        <w:pStyle w:val="Odsekzoznamu"/>
        <w:numPr>
          <w:ilvl w:val="1"/>
          <w:numId w:val="11"/>
        </w:numPr>
        <w:spacing w:after="120"/>
        <w:ind w:left="851" w:hanging="426"/>
        <w:contextualSpacing w:val="0"/>
        <w:jc w:val="both"/>
      </w:pPr>
      <w:r>
        <w:t>a</w:t>
      </w:r>
      <w:r w:rsidR="00947ACF" w:rsidRPr="00947ACF">
        <w:t>k ide o rakvu s potrateným ľudským plodom alebo predčasne odňatým ľudským</w:t>
      </w:r>
      <w:r w:rsidR="00947ACF">
        <w:t xml:space="preserve"> </w:t>
      </w:r>
      <w:r w:rsidR="00947ACF" w:rsidRPr="00947ACF">
        <w:t>plodom,</w:t>
      </w:r>
      <w:r w:rsidRPr="00947ACF">
        <w:t xml:space="preserve"> musí byť po uložení do hrobu zasypaná skyprenou zeminou</w:t>
      </w:r>
      <w:r w:rsidR="00655481">
        <w:t xml:space="preserve"> vo výške 0,7 m</w:t>
      </w:r>
    </w:p>
    <w:p w:rsidR="00381769" w:rsidRDefault="00947ACF" w:rsidP="00FC7BE6">
      <w:pPr>
        <w:pStyle w:val="Odsekzoznamu"/>
        <w:numPr>
          <w:ilvl w:val="0"/>
          <w:numId w:val="11"/>
        </w:numPr>
        <w:spacing w:after="120"/>
        <w:ind w:left="426" w:hanging="426"/>
        <w:contextualSpacing w:val="0"/>
        <w:jc w:val="both"/>
      </w:pPr>
      <w:r w:rsidRPr="00947ACF">
        <w:t xml:space="preserve">Na </w:t>
      </w:r>
      <w:proofErr w:type="spellStart"/>
      <w:r w:rsidRPr="00947ACF">
        <w:t>dvojhrob</w:t>
      </w:r>
      <w:proofErr w:type="spellEnd"/>
      <w:r w:rsidRPr="00947ACF">
        <w:t xml:space="preserve"> a </w:t>
      </w:r>
      <w:proofErr w:type="spellStart"/>
      <w:r w:rsidRPr="00947ACF">
        <w:t>viachrob</w:t>
      </w:r>
      <w:proofErr w:type="spellEnd"/>
      <w:r w:rsidRPr="00947ACF">
        <w:t xml:space="preserve"> sa nevzťahujú požiadavky us</w:t>
      </w:r>
      <w:r w:rsidR="00381769">
        <w:t xml:space="preserve">tanovené v odseku 1 </w:t>
      </w:r>
      <w:r w:rsidR="00381769" w:rsidRPr="00AD64BE">
        <w:t xml:space="preserve">písm. </w:t>
      </w:r>
      <w:r w:rsidR="00AD64BE" w:rsidRPr="00AD64BE">
        <w:t>f</w:t>
      </w:r>
      <w:r w:rsidR="00381769" w:rsidRPr="00AD64BE">
        <w:t>).</w:t>
      </w:r>
    </w:p>
    <w:p w:rsidR="003317A3" w:rsidRDefault="003317A3" w:rsidP="00FC7BE6">
      <w:pPr>
        <w:pStyle w:val="Odsekzoznamu"/>
        <w:numPr>
          <w:ilvl w:val="0"/>
          <w:numId w:val="11"/>
        </w:numPr>
        <w:spacing w:after="120"/>
        <w:ind w:left="426" w:hanging="426"/>
        <w:contextualSpacing w:val="0"/>
        <w:jc w:val="both"/>
      </w:pPr>
      <w:r>
        <w:t>Tlecia doba pre t</w:t>
      </w:r>
      <w:r w:rsidR="00067DA3">
        <w:t>o</w:t>
      </w:r>
      <w:r>
        <w:t xml:space="preserve">to </w:t>
      </w:r>
      <w:r w:rsidR="00067DA3">
        <w:t>pohrebisko</w:t>
      </w:r>
      <w:r>
        <w:t xml:space="preserve"> je stanovená</w:t>
      </w:r>
      <w:r w:rsidR="00AD64BE">
        <w:t xml:space="preserve"> na dobu 10 rokov</w:t>
      </w:r>
      <w:r>
        <w:t xml:space="preserve"> podľa zákona 398/2019 Z. z.</w:t>
      </w:r>
      <w:r w:rsidR="00B86394" w:rsidRPr="00B86394">
        <w:t xml:space="preserve"> </w:t>
      </w:r>
      <w:r w:rsidR="00B86394">
        <w:t>, ktorým sa mení a dopĺňa zákon číslo 131/2010 Z. z. o pohrebníctve a ktorým sa menia a dopĺňajú niektoré zákony</w:t>
      </w:r>
      <w:r>
        <w:t>.</w:t>
      </w:r>
    </w:p>
    <w:p w:rsidR="00381769" w:rsidRDefault="00947ACF" w:rsidP="00FC7BE6">
      <w:pPr>
        <w:pStyle w:val="Odsekzoznamu"/>
        <w:numPr>
          <w:ilvl w:val="0"/>
          <w:numId w:val="11"/>
        </w:numPr>
        <w:spacing w:after="120"/>
        <w:ind w:left="426" w:hanging="426"/>
        <w:contextualSpacing w:val="0"/>
        <w:jc w:val="both"/>
      </w:pPr>
      <w:r w:rsidRPr="00947ACF">
        <w:t>Ľudské ostatky musia byť uložené v hrobe najmenej do uplynutia tlecej doby</w:t>
      </w:r>
      <w:r w:rsidR="00381769">
        <w:t>.</w:t>
      </w:r>
    </w:p>
    <w:p w:rsidR="00381769" w:rsidRDefault="00947ACF" w:rsidP="00FC7BE6">
      <w:pPr>
        <w:pStyle w:val="Odsekzoznamu"/>
        <w:numPr>
          <w:ilvl w:val="0"/>
          <w:numId w:val="11"/>
        </w:numPr>
        <w:spacing w:after="120"/>
        <w:ind w:left="426" w:hanging="426"/>
        <w:contextualSpacing w:val="0"/>
        <w:jc w:val="both"/>
      </w:pPr>
      <w:r w:rsidRPr="00947ACF">
        <w:t>Pred uplynutím tlecej doby sa môžu do toho istého hrobu uložiť ďalšie ľudské pozostatky, ak</w:t>
      </w:r>
      <w:r w:rsidR="00381769">
        <w:t xml:space="preserve"> </w:t>
      </w:r>
      <w:r w:rsidRPr="00947ACF">
        <w:t>je ich možné umiestniť nad úroveň naposledy pochovaných ľudských ostatkov a vrstva uľahnutej</w:t>
      </w:r>
      <w:r w:rsidR="00381769">
        <w:t xml:space="preserve"> </w:t>
      </w:r>
      <w:r w:rsidRPr="00947ACF">
        <w:t>zeminy nad vrch</w:t>
      </w:r>
      <w:r w:rsidR="00381769">
        <w:t>nou rakvou bude najmenej 1 m.</w:t>
      </w:r>
    </w:p>
    <w:p w:rsidR="00615B42" w:rsidRDefault="00615B42" w:rsidP="00FC7BE6">
      <w:pPr>
        <w:pStyle w:val="Odsekzoznamu"/>
        <w:numPr>
          <w:ilvl w:val="0"/>
          <w:numId w:val="11"/>
        </w:numPr>
        <w:spacing w:after="120"/>
        <w:ind w:left="426" w:hanging="426"/>
        <w:contextualSpacing w:val="0"/>
        <w:jc w:val="both"/>
      </w:pPr>
      <w:r>
        <w:t xml:space="preserve">Po uplynutí tlecej doby sa </w:t>
      </w:r>
      <w:r w:rsidRPr="00947ACF">
        <w:t>môžu do toho istého hrobu uložiť ďalšie ľudské pozostatky</w:t>
      </w:r>
      <w:r>
        <w:t>, akoby šlo o n</w:t>
      </w:r>
      <w:r w:rsidR="003930C4">
        <w:t>ový hrob. V prípade objavenia</w:t>
      </w:r>
      <w:r>
        <w:t xml:space="preserve"> zotletých ľudských ostatkov sa ďalšia manipulácia s nimi nepovažuje za exhumáciu a nepodlieha žiadnym povoleniam. Manipulácia a nakladanie so zotletými ľudskými ostatkami je vecou dohody med</w:t>
      </w:r>
      <w:r w:rsidR="00382D8D">
        <w:t>zi nájomcom hrobového miesta,</w:t>
      </w:r>
      <w:r>
        <w:t> </w:t>
      </w:r>
      <w:r w:rsidR="00067DA3">
        <w:t>prevádzkovateľ</w:t>
      </w:r>
      <w:r>
        <w:t xml:space="preserve">om </w:t>
      </w:r>
      <w:r w:rsidR="00D369B1">
        <w:t>pohrebiska</w:t>
      </w:r>
      <w:r w:rsidR="00382D8D">
        <w:t xml:space="preserve"> a spoločnosťou, ktorá zabezpečuje výkop hrobu</w:t>
      </w:r>
      <w:r>
        <w:t>.</w:t>
      </w:r>
    </w:p>
    <w:p w:rsidR="00381769" w:rsidRDefault="00947ACF" w:rsidP="00FC7BE6">
      <w:pPr>
        <w:pStyle w:val="Odsekzoznamu"/>
        <w:numPr>
          <w:ilvl w:val="0"/>
          <w:numId w:val="11"/>
        </w:numPr>
        <w:spacing w:after="120"/>
        <w:ind w:left="426" w:hanging="426"/>
        <w:contextualSpacing w:val="0"/>
        <w:jc w:val="both"/>
      </w:pPr>
      <w:r w:rsidRPr="00947ACF">
        <w:t xml:space="preserve">Do hrobky je možné uložiť </w:t>
      </w:r>
      <w:r w:rsidR="00E575B9">
        <w:t>jednu alebo</w:t>
      </w:r>
      <w:r w:rsidR="00E575B9" w:rsidRPr="00947ACF">
        <w:t xml:space="preserve"> </w:t>
      </w:r>
      <w:r w:rsidRPr="00947ACF">
        <w:t>viacero rakiev s ľudskými pozostatkami alebo s</w:t>
      </w:r>
      <w:r w:rsidR="00381769">
        <w:t> </w:t>
      </w:r>
      <w:r w:rsidRPr="00947ACF">
        <w:t>ľudskými</w:t>
      </w:r>
      <w:r w:rsidR="00381769">
        <w:t xml:space="preserve"> </w:t>
      </w:r>
      <w:r w:rsidRPr="00947ACF">
        <w:t>ostatkami</w:t>
      </w:r>
      <w:r w:rsidR="00B86394">
        <w:t>.</w:t>
      </w:r>
    </w:p>
    <w:p w:rsidR="00AD64BE" w:rsidRDefault="00AD64BE" w:rsidP="00FC7BE6">
      <w:pPr>
        <w:pStyle w:val="Odsekzoznamu"/>
        <w:numPr>
          <w:ilvl w:val="0"/>
          <w:numId w:val="11"/>
        </w:numPr>
        <w:spacing w:after="120"/>
        <w:ind w:left="426" w:hanging="426"/>
        <w:contextualSpacing w:val="0"/>
        <w:jc w:val="both"/>
      </w:pPr>
      <w:r>
        <w:t>Do existujúcich hrobov a hrobiek je možné uložiť jednu alebo viacero urien s ľudským popolom.</w:t>
      </w:r>
    </w:p>
    <w:p w:rsidR="006924E7" w:rsidRDefault="006924E7" w:rsidP="00FC7BE6">
      <w:pPr>
        <w:pStyle w:val="Odsekzoznamu"/>
        <w:numPr>
          <w:ilvl w:val="0"/>
          <w:numId w:val="11"/>
        </w:numPr>
        <w:spacing w:after="120"/>
        <w:ind w:left="426" w:hanging="426"/>
        <w:contextualSpacing w:val="0"/>
        <w:jc w:val="both"/>
      </w:pPr>
      <w:proofErr w:type="spellStart"/>
      <w:r>
        <w:t>Pasportizačný</w:t>
      </w:r>
      <w:proofErr w:type="spellEnd"/>
      <w:r>
        <w:t xml:space="preserve"> plán hrobových</w:t>
      </w:r>
      <w:r w:rsidR="00D65CD2">
        <w:t xml:space="preserve"> tohto Cintorínskeho poriadku vypracovaný samostatne </w:t>
      </w:r>
      <w:r>
        <w:t xml:space="preserve"> ako jeho oddeliteľná súčasť z dôvodu jeho pravidelnej aktualizácie.</w:t>
      </w:r>
    </w:p>
    <w:p w:rsidR="00344F9D" w:rsidRDefault="00344F9D" w:rsidP="00183B7B"/>
    <w:p w:rsidR="00FD08AE" w:rsidRDefault="00FD08AE" w:rsidP="00183B7B"/>
    <w:p w:rsidR="00183B7B" w:rsidRPr="00314019" w:rsidRDefault="008D29EA" w:rsidP="004129A5">
      <w:pPr>
        <w:jc w:val="center"/>
        <w:rPr>
          <w:b/>
        </w:rPr>
      </w:pPr>
      <w:r w:rsidRPr="00314019">
        <w:rPr>
          <w:b/>
        </w:rPr>
        <w:t>Čl</w:t>
      </w:r>
      <w:r w:rsidR="00D9341F">
        <w:rPr>
          <w:b/>
        </w:rPr>
        <w:t>.</w:t>
      </w:r>
      <w:r w:rsidR="00183B7B" w:rsidRPr="00314019">
        <w:rPr>
          <w:b/>
        </w:rPr>
        <w:t xml:space="preserve"> </w:t>
      </w:r>
      <w:r w:rsidRPr="00314019">
        <w:rPr>
          <w:b/>
        </w:rPr>
        <w:fldChar w:fldCharType="begin"/>
      </w:r>
      <w:r w:rsidRPr="00314019">
        <w:rPr>
          <w:b/>
        </w:rPr>
        <w:instrText xml:space="preserve"> AUTONUMLGL  </w:instrText>
      </w:r>
      <w:r w:rsidR="00644852">
        <w:rPr>
          <w:b/>
        </w:rPr>
        <w:instrText xml:space="preserve">\* ROMAN </w:instrText>
      </w:r>
      <w:r w:rsidRPr="00314019">
        <w:rPr>
          <w:b/>
        </w:rPr>
        <w:instrText xml:space="preserve">\e </w:instrText>
      </w:r>
      <w:r w:rsidRPr="00314019">
        <w:rPr>
          <w:b/>
        </w:rPr>
        <w:fldChar w:fldCharType="end"/>
      </w:r>
    </w:p>
    <w:p w:rsidR="003317A3" w:rsidRDefault="00183B7B" w:rsidP="004129A5">
      <w:pPr>
        <w:jc w:val="center"/>
        <w:rPr>
          <w:b/>
        </w:rPr>
      </w:pPr>
      <w:r w:rsidRPr="00314019">
        <w:rPr>
          <w:b/>
        </w:rPr>
        <w:t>Nájom hrobového miesta</w:t>
      </w:r>
    </w:p>
    <w:p w:rsidR="00183B7B" w:rsidRDefault="003317A3" w:rsidP="004129A5">
      <w:pPr>
        <w:jc w:val="center"/>
        <w:rPr>
          <w:b/>
        </w:rPr>
      </w:pPr>
      <w:r>
        <w:rPr>
          <w:b/>
        </w:rPr>
        <w:t>Cenník za nájom hrobového</w:t>
      </w:r>
      <w:r w:rsidR="00190A04">
        <w:rPr>
          <w:b/>
        </w:rPr>
        <w:t xml:space="preserve"> </w:t>
      </w:r>
      <w:r>
        <w:rPr>
          <w:b/>
        </w:rPr>
        <w:t>miesta</w:t>
      </w:r>
      <w:r w:rsidR="00183B7B" w:rsidRPr="00314019">
        <w:rPr>
          <w:b/>
        </w:rPr>
        <w:t xml:space="preserve"> </w:t>
      </w:r>
    </w:p>
    <w:p w:rsidR="00FD08AE" w:rsidRPr="00314019" w:rsidRDefault="00FD08AE" w:rsidP="004129A5">
      <w:pPr>
        <w:jc w:val="center"/>
        <w:rPr>
          <w:b/>
        </w:rPr>
      </w:pPr>
    </w:p>
    <w:p w:rsidR="00D65CD2" w:rsidRPr="00D65CD2" w:rsidRDefault="00924C86" w:rsidP="00D65CD2">
      <w:pPr>
        <w:pStyle w:val="Odsekzoznamu"/>
        <w:numPr>
          <w:ilvl w:val="0"/>
          <w:numId w:val="12"/>
        </w:numPr>
        <w:spacing w:after="120"/>
        <w:ind w:left="426" w:hanging="426"/>
        <w:contextualSpacing w:val="0"/>
        <w:jc w:val="both"/>
      </w:pPr>
      <w:r w:rsidRPr="00D65CD2">
        <w:t>Právo užívať hrobové miesto vzni</w:t>
      </w:r>
      <w:r w:rsidR="00381769" w:rsidRPr="00D65CD2">
        <w:t>ká uzavretím nájomnej zmluvy.</w:t>
      </w:r>
    </w:p>
    <w:p w:rsidR="00D65CD2" w:rsidRPr="00D65CD2" w:rsidRDefault="00D65CD2" w:rsidP="00D65CD2">
      <w:pPr>
        <w:pStyle w:val="Odsekzoznamu"/>
        <w:numPr>
          <w:ilvl w:val="0"/>
          <w:numId w:val="12"/>
        </w:numPr>
        <w:spacing w:after="120"/>
        <w:ind w:left="426" w:hanging="426"/>
        <w:contextualSpacing w:val="0"/>
        <w:jc w:val="both"/>
      </w:pPr>
      <w:r w:rsidRPr="00D65CD2">
        <w:t>Obstarávateľ pohrebu je povinný požiadať prevádzkovateľa  pohrebiska o uzatvorenie nájomnej zmluvy na užívanie hrobového miesta.</w:t>
      </w:r>
    </w:p>
    <w:p w:rsidR="00D65CD2" w:rsidRPr="00D65CD2" w:rsidRDefault="00D65CD2" w:rsidP="00D65CD2">
      <w:pPr>
        <w:pStyle w:val="Odsekzoznamu"/>
        <w:numPr>
          <w:ilvl w:val="0"/>
          <w:numId w:val="12"/>
        </w:numPr>
        <w:spacing w:after="120"/>
        <w:ind w:left="426" w:hanging="426"/>
        <w:contextualSpacing w:val="0"/>
        <w:jc w:val="both"/>
      </w:pPr>
      <w:r w:rsidRPr="00D65CD2">
        <w:t>Prevádzkovateľ pohrebiska je povinný s obstarávateľom pohrebu ako nájomcom spísať zmluvu o nájme hrobového miesta (ďalej len „nájomná zmluva“) na dobu neurčitú. Zmluva nesme byť vypovedaná skôr, ako po uplynutí 10 rokov odo dňa uloženia ľudských pozostatkov do hrobu.</w:t>
      </w:r>
    </w:p>
    <w:p w:rsidR="00D65CD2" w:rsidRPr="00D65CD2" w:rsidRDefault="00D65CD2" w:rsidP="00D65CD2">
      <w:pPr>
        <w:pStyle w:val="Odsekzoznamu"/>
        <w:numPr>
          <w:ilvl w:val="0"/>
          <w:numId w:val="12"/>
        </w:numPr>
        <w:spacing w:after="120"/>
        <w:ind w:left="426" w:hanging="426"/>
        <w:contextualSpacing w:val="0"/>
        <w:jc w:val="both"/>
      </w:pPr>
      <w:r w:rsidRPr="00D65CD2">
        <w:lastRenderedPageBreak/>
        <w:t>Uzavretím nájomnej zmluvy prevádzkovateľ pohrebiska prenajíma za nájomné nájomcovi hrobové miesto na uloženie ľudských pozostatkov alebo ľudských ostatkov. Nájomná zmluva sa uzatvára na dobu neurčitú. Nesmie sa vypovedať skôr ako po uplynutí tlecej doby.</w:t>
      </w:r>
    </w:p>
    <w:p w:rsidR="00D65CD2" w:rsidRPr="00D65CD2" w:rsidRDefault="00D65CD2" w:rsidP="00D65CD2">
      <w:pPr>
        <w:pStyle w:val="Odsekzoznamu"/>
        <w:numPr>
          <w:ilvl w:val="0"/>
          <w:numId w:val="12"/>
        </w:numPr>
        <w:spacing w:after="120"/>
        <w:ind w:left="426" w:hanging="426"/>
        <w:contextualSpacing w:val="0"/>
        <w:jc w:val="both"/>
      </w:pPr>
      <w:r w:rsidRPr="00D65CD2">
        <w:t>Po predložení platnej nájomnej zmluvy obstarávateľom pohrebu prevádzkovateľ  pohrebiska určí a vymeria hrobové miesto na vybudovanie hrobu v súlade s plánom miest na pochovávanie ( príloha č. 1</w:t>
      </w:r>
      <w:r w:rsidR="00D043A7">
        <w:t>, 2, 3</w:t>
      </w:r>
      <w:r w:rsidRPr="00D65CD2">
        <w:t xml:space="preserve"> VZN č.  </w:t>
      </w:r>
      <w:r w:rsidR="00D043A7">
        <w:t>2</w:t>
      </w:r>
      <w:r w:rsidRPr="00D65CD2">
        <w:t xml:space="preserve"> /20</w:t>
      </w:r>
      <w:r w:rsidR="00D043A7">
        <w:t>20</w:t>
      </w:r>
      <w:r w:rsidRPr="00D65CD2">
        <w:t xml:space="preserve"> - Tabuľka rozmerov hrobových miest) . Nájomník podá písomnú žiadosť o súhlas k úprave hrobového miesta.</w:t>
      </w:r>
    </w:p>
    <w:p w:rsidR="00924C86" w:rsidRPr="00D65CD2" w:rsidRDefault="00177701" w:rsidP="00CB7142">
      <w:pPr>
        <w:pStyle w:val="Odsekzoznamu"/>
        <w:numPr>
          <w:ilvl w:val="0"/>
          <w:numId w:val="12"/>
        </w:numPr>
        <w:spacing w:after="120"/>
        <w:ind w:left="426" w:hanging="426"/>
        <w:contextualSpacing w:val="0"/>
        <w:jc w:val="both"/>
      </w:pPr>
      <w:r w:rsidRPr="00D65CD2">
        <w:t>Prevádzkovateľ pohrebiska</w:t>
      </w:r>
      <w:r w:rsidR="00381769" w:rsidRPr="00D65CD2">
        <w:t xml:space="preserve"> </w:t>
      </w:r>
      <w:r w:rsidR="00924C86" w:rsidRPr="00D65CD2">
        <w:t>musí zabezpečiť počas trvania nájomnej zmluvy prístup</w:t>
      </w:r>
      <w:r w:rsidR="00381769" w:rsidRPr="00D65CD2">
        <w:t xml:space="preserve"> </w:t>
      </w:r>
      <w:r w:rsidR="00924C86" w:rsidRPr="00D65CD2">
        <w:t>k hrobovému miestu a zdržať sa akýchkoľvek zásahov do hrobového miesta okrem prípadov, ak je</w:t>
      </w:r>
      <w:r w:rsidR="00381769" w:rsidRPr="00D65CD2">
        <w:t xml:space="preserve"> </w:t>
      </w:r>
      <w:r w:rsidR="00924C86" w:rsidRPr="00D65CD2">
        <w:t xml:space="preserve">potrebné zabezpečiť prevádzkovanie </w:t>
      </w:r>
      <w:r w:rsidR="00D369B1" w:rsidRPr="00D65CD2">
        <w:t>pohrebiska</w:t>
      </w:r>
      <w:r w:rsidR="00924C86" w:rsidRPr="00D65CD2">
        <w:t xml:space="preserve">. O pripravovanom zásahu je </w:t>
      </w:r>
      <w:r w:rsidRPr="00D65CD2">
        <w:t>prevádzkovateľ pohrebiska</w:t>
      </w:r>
      <w:r w:rsidR="00381769" w:rsidRPr="00D65CD2">
        <w:t xml:space="preserve"> </w:t>
      </w:r>
      <w:r w:rsidR="00924C86" w:rsidRPr="00D65CD2">
        <w:t>povinný vop</w:t>
      </w:r>
      <w:r w:rsidR="00B86394" w:rsidRPr="00D65CD2">
        <w:t>red písomne informovať nájomcu</w:t>
      </w:r>
      <w:r w:rsidR="001C68A3" w:rsidRPr="00D65CD2">
        <w:t xml:space="preserve"> hrobového miesta</w:t>
      </w:r>
      <w:r w:rsidR="00B86394" w:rsidRPr="00D65CD2">
        <w:t>. O</w:t>
      </w:r>
      <w:r w:rsidR="00924C86" w:rsidRPr="00D65CD2">
        <w:t xml:space="preserve"> už uskutočnenom zásahu je</w:t>
      </w:r>
      <w:r w:rsidR="00381769" w:rsidRPr="00D65CD2">
        <w:t xml:space="preserve"> </w:t>
      </w:r>
      <w:r w:rsidRPr="00D65CD2">
        <w:t>prevádzkovateľ pohrebiska</w:t>
      </w:r>
      <w:r w:rsidR="00381769" w:rsidRPr="00D65CD2">
        <w:t xml:space="preserve"> </w:t>
      </w:r>
      <w:r w:rsidR="00924C86" w:rsidRPr="00D65CD2">
        <w:t>povinný bezodkladne písomne informovať nájomcu</w:t>
      </w:r>
      <w:r w:rsidR="001C68A3" w:rsidRPr="00D65CD2">
        <w:t xml:space="preserve"> hrobového miesta</w:t>
      </w:r>
      <w:r w:rsidR="00924C86" w:rsidRPr="00D65CD2">
        <w:t>.</w:t>
      </w:r>
    </w:p>
    <w:p w:rsidR="00344F9D" w:rsidRPr="00D65CD2" w:rsidRDefault="00924C86" w:rsidP="00CB7142">
      <w:pPr>
        <w:pStyle w:val="Odsekzoznamu"/>
        <w:numPr>
          <w:ilvl w:val="0"/>
          <w:numId w:val="12"/>
        </w:numPr>
        <w:spacing w:after="120"/>
        <w:ind w:left="426" w:hanging="426"/>
        <w:contextualSpacing w:val="0"/>
        <w:jc w:val="both"/>
      </w:pPr>
      <w:r w:rsidRPr="00D65CD2">
        <w:t>Pri úmrtí nájomcu hrobového miesta má prednostné právo na uzavretie novej nájomnej</w:t>
      </w:r>
      <w:r w:rsidR="00381769" w:rsidRPr="00D65CD2">
        <w:t xml:space="preserve"> </w:t>
      </w:r>
      <w:r w:rsidRPr="00D65CD2">
        <w:t>zmluvy</w:t>
      </w:r>
      <w:r w:rsidR="001C68A3" w:rsidRPr="00D65CD2">
        <w:t xml:space="preserve"> na hrobové miesto osoba blízka.</w:t>
      </w:r>
      <w:r w:rsidRPr="00D65CD2">
        <w:t xml:space="preserve"> </w:t>
      </w:r>
      <w:r w:rsidR="001C68A3" w:rsidRPr="00D65CD2">
        <w:t>A</w:t>
      </w:r>
      <w:r w:rsidRPr="00D65CD2">
        <w:t>k je blízkych osôb viac, tá blízka osoba, ktorá doručí</w:t>
      </w:r>
      <w:r w:rsidR="00381769" w:rsidRPr="00D65CD2">
        <w:t xml:space="preserve"> </w:t>
      </w:r>
      <w:r w:rsidRPr="00D65CD2">
        <w:t>písomnú žiadosť ako prvá, preukáže svoj status blízkej osoby k zomrelému nájomcovi</w:t>
      </w:r>
      <w:r w:rsidR="001C68A3" w:rsidRPr="00D65CD2">
        <w:t xml:space="preserve"> hrobového miesta</w:t>
      </w:r>
      <w:r w:rsidRPr="00D65CD2">
        <w:t xml:space="preserve"> rodným</w:t>
      </w:r>
      <w:r w:rsidR="00381769" w:rsidRPr="00D65CD2">
        <w:t xml:space="preserve"> </w:t>
      </w:r>
      <w:r w:rsidRPr="00D65CD2">
        <w:t>listom alebo čestným vyhlásením s úradne osvedčeným podpisom vyhlasujúc tento vzťah</w:t>
      </w:r>
      <w:r w:rsidR="00381769" w:rsidRPr="00D65CD2">
        <w:t xml:space="preserve"> </w:t>
      </w:r>
      <w:r w:rsidRPr="00D65CD2">
        <w:t>k zomrelému nájomcovi</w:t>
      </w:r>
      <w:r w:rsidR="001C68A3" w:rsidRPr="00D65CD2">
        <w:t xml:space="preserve"> hrobového miesta</w:t>
      </w:r>
      <w:r w:rsidRPr="00D65CD2">
        <w:t xml:space="preserve"> a ktorej </w:t>
      </w:r>
      <w:r w:rsidR="00177701" w:rsidRPr="00D65CD2">
        <w:t>prevádzkovateľ pohrebiska</w:t>
      </w:r>
      <w:r w:rsidRPr="00D65CD2">
        <w:t xml:space="preserve"> písomne ako prvej potvrdí využitie prednostného</w:t>
      </w:r>
      <w:r w:rsidR="00381769" w:rsidRPr="00D65CD2">
        <w:t xml:space="preserve"> </w:t>
      </w:r>
      <w:r w:rsidRPr="00D65CD2">
        <w:t>práva. Prednostné právo na uzatvorenie nájomnej zmluvy možno uplatniť najneskôr do jedného</w:t>
      </w:r>
      <w:r w:rsidR="00675C4C" w:rsidRPr="00D65CD2">
        <w:t xml:space="preserve"> </w:t>
      </w:r>
      <w:r w:rsidRPr="00D65CD2">
        <w:t>roka od úmrtia nájomcu hrobového miesta.</w:t>
      </w:r>
    </w:p>
    <w:p w:rsidR="003317A3" w:rsidRPr="00D65CD2" w:rsidRDefault="003317A3" w:rsidP="00CB7142">
      <w:pPr>
        <w:pStyle w:val="Odsekzoznamu"/>
        <w:numPr>
          <w:ilvl w:val="0"/>
          <w:numId w:val="12"/>
        </w:numPr>
        <w:spacing w:after="120"/>
        <w:ind w:left="426" w:hanging="426"/>
        <w:contextualSpacing w:val="0"/>
        <w:jc w:val="both"/>
      </w:pPr>
      <w:r w:rsidRPr="00D65CD2">
        <w:t xml:space="preserve">Cenník za nájom hrobového miesta je </w:t>
      </w:r>
      <w:r w:rsidR="009A2D8F" w:rsidRPr="00D65CD2">
        <w:t>ne</w:t>
      </w:r>
      <w:r w:rsidRPr="00D65CD2">
        <w:t>oddeliteľnou súčasťou Cintorínskeho poriadku a je pridaný k Cintorínskemu poriadku ako samostatná príloha</w:t>
      </w:r>
      <w:r w:rsidR="009A2D8F" w:rsidRPr="00D65CD2">
        <w:t xml:space="preserve"> č. 4</w:t>
      </w:r>
      <w:r w:rsidR="00D043A7">
        <w:t>.</w:t>
      </w:r>
    </w:p>
    <w:p w:rsidR="00FD08AE" w:rsidRDefault="00FD08AE" w:rsidP="000F3148">
      <w:pPr>
        <w:jc w:val="center"/>
        <w:rPr>
          <w:b/>
        </w:rPr>
      </w:pPr>
    </w:p>
    <w:p w:rsidR="00FD08AE" w:rsidRDefault="00FD08AE" w:rsidP="000F3148">
      <w:pPr>
        <w:jc w:val="center"/>
        <w:rPr>
          <w:b/>
        </w:rPr>
      </w:pPr>
    </w:p>
    <w:p w:rsidR="000F3148" w:rsidRPr="00314019" w:rsidRDefault="000F3148" w:rsidP="000F3148">
      <w:pPr>
        <w:jc w:val="center"/>
        <w:rPr>
          <w:b/>
        </w:rPr>
      </w:pPr>
      <w:r w:rsidRPr="00314019">
        <w:rPr>
          <w:b/>
        </w:rPr>
        <w:t>Čl</w:t>
      </w:r>
      <w:r w:rsidR="00D9341F">
        <w:rPr>
          <w:b/>
        </w:rPr>
        <w:t>.</w:t>
      </w:r>
      <w:r w:rsidRPr="00314019">
        <w:rPr>
          <w:b/>
        </w:rPr>
        <w:t xml:space="preserve"> </w:t>
      </w:r>
      <w:r w:rsidRPr="00314019">
        <w:rPr>
          <w:b/>
        </w:rPr>
        <w:fldChar w:fldCharType="begin"/>
      </w:r>
      <w:r w:rsidRPr="00314019">
        <w:rPr>
          <w:b/>
        </w:rPr>
        <w:instrText xml:space="preserve"> AUTONUMLGL  </w:instrText>
      </w:r>
      <w:r>
        <w:rPr>
          <w:b/>
        </w:rPr>
        <w:instrText xml:space="preserve">\* ROMAN </w:instrText>
      </w:r>
      <w:r w:rsidRPr="00314019">
        <w:rPr>
          <w:b/>
        </w:rPr>
        <w:instrText xml:space="preserve">\e </w:instrText>
      </w:r>
      <w:r w:rsidRPr="00314019">
        <w:rPr>
          <w:b/>
        </w:rPr>
        <w:fldChar w:fldCharType="end"/>
      </w:r>
    </w:p>
    <w:p w:rsidR="006924E7" w:rsidRDefault="008019A1" w:rsidP="00837BEB">
      <w:pPr>
        <w:jc w:val="center"/>
        <w:rPr>
          <w:b/>
        </w:rPr>
      </w:pPr>
      <w:r>
        <w:rPr>
          <w:b/>
        </w:rPr>
        <w:t xml:space="preserve">Spôsob vedenia evidencie </w:t>
      </w:r>
      <w:r w:rsidR="00D369B1">
        <w:rPr>
          <w:b/>
        </w:rPr>
        <w:t>pohrebiska</w:t>
      </w:r>
    </w:p>
    <w:p w:rsidR="008019A1" w:rsidRDefault="008019A1" w:rsidP="00837BEB">
      <w:pPr>
        <w:jc w:val="center"/>
        <w:rPr>
          <w:b/>
        </w:rPr>
      </w:pPr>
      <w:r>
        <w:rPr>
          <w:b/>
        </w:rPr>
        <w:t>Prideľovanie nových hrobových miest</w:t>
      </w:r>
    </w:p>
    <w:p w:rsidR="00FD08AE" w:rsidRDefault="00FD08AE" w:rsidP="00837BEB">
      <w:pPr>
        <w:jc w:val="center"/>
        <w:rPr>
          <w:b/>
        </w:rPr>
      </w:pPr>
    </w:p>
    <w:p w:rsidR="008019A1" w:rsidRDefault="008019A1" w:rsidP="00837BEB">
      <w:pPr>
        <w:pStyle w:val="Odsekzoznamu"/>
        <w:numPr>
          <w:ilvl w:val="0"/>
          <w:numId w:val="34"/>
        </w:numPr>
        <w:spacing w:after="120"/>
        <w:ind w:left="426" w:hanging="426"/>
        <w:contextualSpacing w:val="0"/>
      </w:pPr>
      <w:r>
        <w:t xml:space="preserve">Evidencia </w:t>
      </w:r>
      <w:r w:rsidR="00D369B1">
        <w:t>pohrebiska</w:t>
      </w:r>
      <w:r>
        <w:t xml:space="preserve"> obsahuje:</w:t>
      </w:r>
    </w:p>
    <w:p w:rsidR="008019A1" w:rsidRDefault="008019A1" w:rsidP="00837BEB">
      <w:pPr>
        <w:pStyle w:val="Odsekzoznamu"/>
        <w:numPr>
          <w:ilvl w:val="1"/>
          <w:numId w:val="35"/>
        </w:numPr>
        <w:spacing w:after="120"/>
        <w:ind w:left="851" w:hanging="426"/>
        <w:contextualSpacing w:val="0"/>
      </w:pPr>
      <w:r>
        <w:t>Evidenciu nájomných zmlúv</w:t>
      </w:r>
    </w:p>
    <w:p w:rsidR="008019A1" w:rsidRDefault="008019A1" w:rsidP="00837BEB">
      <w:pPr>
        <w:pStyle w:val="Odsekzoznamu"/>
        <w:numPr>
          <w:ilvl w:val="1"/>
          <w:numId w:val="35"/>
        </w:numPr>
        <w:spacing w:after="120"/>
        <w:ind w:left="851" w:hanging="426"/>
        <w:contextualSpacing w:val="0"/>
      </w:pPr>
      <w:r>
        <w:t>Pasportizáciu hrobových miest</w:t>
      </w:r>
    </w:p>
    <w:p w:rsidR="008019A1" w:rsidRDefault="008019A1" w:rsidP="00837BEB">
      <w:pPr>
        <w:pStyle w:val="Odsekzoznamu"/>
        <w:numPr>
          <w:ilvl w:val="1"/>
          <w:numId w:val="35"/>
        </w:numPr>
        <w:spacing w:after="120"/>
        <w:ind w:left="851" w:hanging="426"/>
        <w:contextualSpacing w:val="0"/>
      </w:pPr>
      <w:r>
        <w:t>Spôsob prideľovania nových hrobových miest</w:t>
      </w:r>
    </w:p>
    <w:p w:rsidR="008019A1" w:rsidRDefault="008019A1" w:rsidP="00837BEB">
      <w:pPr>
        <w:pStyle w:val="Odsekzoznamu"/>
        <w:numPr>
          <w:ilvl w:val="0"/>
          <w:numId w:val="34"/>
        </w:numPr>
        <w:spacing w:after="120"/>
        <w:ind w:left="426" w:hanging="426"/>
        <w:contextualSpacing w:val="0"/>
      </w:pPr>
      <w:r>
        <w:t>Spôsob vedenia evidenci</w:t>
      </w:r>
      <w:r w:rsidR="000F3148">
        <w:t>e</w:t>
      </w:r>
      <w:r>
        <w:t>:</w:t>
      </w:r>
    </w:p>
    <w:p w:rsidR="008019A1" w:rsidRDefault="008019A1" w:rsidP="00837BEB">
      <w:pPr>
        <w:pStyle w:val="Odsekzoznamu"/>
        <w:numPr>
          <w:ilvl w:val="1"/>
          <w:numId w:val="36"/>
        </w:numPr>
        <w:spacing w:after="120"/>
        <w:ind w:left="851" w:hanging="426"/>
        <w:contextualSpacing w:val="0"/>
      </w:pPr>
      <w:r>
        <w:t>Evidenciu nájomných zmlúv vykonáva obecný úrad</w:t>
      </w:r>
    </w:p>
    <w:p w:rsidR="008019A1" w:rsidRDefault="008019A1" w:rsidP="00837BEB">
      <w:pPr>
        <w:pStyle w:val="Odsekzoznamu"/>
        <w:numPr>
          <w:ilvl w:val="1"/>
          <w:numId w:val="36"/>
        </w:numPr>
        <w:spacing w:after="120"/>
        <w:ind w:left="851" w:hanging="426"/>
        <w:contextualSpacing w:val="0"/>
      </w:pPr>
      <w:r>
        <w:t>Pasportizáciu hrobových miest vykonáva pre obec externý dodávateľ</w:t>
      </w:r>
    </w:p>
    <w:p w:rsidR="00DB6E73" w:rsidRDefault="008019A1" w:rsidP="00837BEB">
      <w:pPr>
        <w:pStyle w:val="Odsekzoznamu"/>
        <w:numPr>
          <w:ilvl w:val="1"/>
          <w:numId w:val="36"/>
        </w:numPr>
        <w:spacing w:after="120"/>
        <w:ind w:left="851" w:hanging="426"/>
        <w:contextualSpacing w:val="0"/>
      </w:pPr>
      <w:r>
        <w:t xml:space="preserve">Prideľovanie nových hrobových miest </w:t>
      </w:r>
      <w:r w:rsidR="000F3148">
        <w:t xml:space="preserve">sa </w:t>
      </w:r>
      <w:r>
        <w:t>vykonáva</w:t>
      </w:r>
      <w:r w:rsidR="000F3148">
        <w:t xml:space="preserve"> v súlade s plánom výstavby nových hrobových miest.</w:t>
      </w:r>
    </w:p>
    <w:p w:rsidR="00DB6E73" w:rsidRDefault="00DB6E73" w:rsidP="00837BEB">
      <w:pPr>
        <w:pStyle w:val="Odsekzoznamu"/>
        <w:numPr>
          <w:ilvl w:val="0"/>
          <w:numId w:val="34"/>
        </w:numPr>
        <w:spacing w:after="120"/>
        <w:ind w:left="426" w:hanging="426"/>
        <w:contextualSpacing w:val="0"/>
      </w:pPr>
      <w:r>
        <w:t>Nárok na nové hrobové miesto má každý občan s trvalým pobytom v obci Kotešová. Pridelenie nového hrobového miesta občanovi bez trvalého pobytu v obci Kotešová podlieha schváleniu starost</w:t>
      </w:r>
      <w:r w:rsidR="00837BEB">
        <w:t>om</w:t>
      </w:r>
      <w:r>
        <w:t>/starostk</w:t>
      </w:r>
      <w:r w:rsidR="00837BEB">
        <w:t>ou</w:t>
      </w:r>
      <w:r>
        <w:t xml:space="preserve"> obce, alebo zastupiteľstvom (poslancami) obce Kotešová.</w:t>
      </w:r>
    </w:p>
    <w:p w:rsidR="006924E7" w:rsidRDefault="000F3148" w:rsidP="00837BEB">
      <w:pPr>
        <w:pStyle w:val="Odsekzoznamu"/>
        <w:numPr>
          <w:ilvl w:val="0"/>
          <w:numId w:val="34"/>
        </w:numPr>
        <w:spacing w:after="120"/>
        <w:ind w:left="426" w:hanging="426"/>
        <w:contextualSpacing w:val="0"/>
      </w:pPr>
      <w:r>
        <w:t>Nové hrobové miesta prideľujú:</w:t>
      </w:r>
    </w:p>
    <w:p w:rsidR="000F3148" w:rsidRDefault="000F3148" w:rsidP="00837BEB">
      <w:pPr>
        <w:pStyle w:val="Odsekzoznamu"/>
        <w:numPr>
          <w:ilvl w:val="1"/>
          <w:numId w:val="37"/>
        </w:numPr>
        <w:spacing w:after="120"/>
        <w:ind w:left="851" w:hanging="426"/>
        <w:contextualSpacing w:val="0"/>
      </w:pPr>
      <w:r>
        <w:lastRenderedPageBreak/>
        <w:t>Starosta / starostka obce</w:t>
      </w:r>
    </w:p>
    <w:p w:rsidR="000F3148" w:rsidRDefault="000F3148" w:rsidP="00837BEB">
      <w:pPr>
        <w:pStyle w:val="Odsekzoznamu"/>
        <w:numPr>
          <w:ilvl w:val="1"/>
          <w:numId w:val="37"/>
        </w:numPr>
        <w:spacing w:after="120"/>
        <w:ind w:left="851" w:hanging="426"/>
        <w:contextualSpacing w:val="0"/>
      </w:pPr>
      <w:r>
        <w:t>Poverený pracovník obecného úradu</w:t>
      </w:r>
    </w:p>
    <w:p w:rsidR="000F3148" w:rsidRDefault="003B382F" w:rsidP="00837BEB">
      <w:pPr>
        <w:pStyle w:val="Odsekzoznamu"/>
        <w:numPr>
          <w:ilvl w:val="1"/>
          <w:numId w:val="37"/>
        </w:numPr>
        <w:spacing w:after="120"/>
        <w:ind w:left="851" w:hanging="426"/>
        <w:contextualSpacing w:val="0"/>
      </w:pPr>
      <w:r>
        <w:t>S</w:t>
      </w:r>
      <w:r w:rsidR="000F3148">
        <w:t>právca</w:t>
      </w:r>
      <w:r>
        <w:t xml:space="preserve"> pohrebiska</w:t>
      </w:r>
    </w:p>
    <w:p w:rsidR="000F3148" w:rsidRPr="00585894" w:rsidRDefault="000F3148" w:rsidP="000F3148"/>
    <w:p w:rsidR="00183B7B" w:rsidRPr="00314019" w:rsidRDefault="008D29EA" w:rsidP="004129A5">
      <w:pPr>
        <w:jc w:val="center"/>
        <w:rPr>
          <w:b/>
        </w:rPr>
      </w:pPr>
      <w:r w:rsidRPr="00314019">
        <w:rPr>
          <w:b/>
        </w:rPr>
        <w:t>Čl</w:t>
      </w:r>
      <w:r w:rsidR="00D9341F">
        <w:rPr>
          <w:b/>
        </w:rPr>
        <w:t>.</w:t>
      </w:r>
      <w:r w:rsidR="00183B7B" w:rsidRPr="00314019">
        <w:rPr>
          <w:b/>
        </w:rPr>
        <w:t xml:space="preserve"> </w:t>
      </w:r>
      <w:r w:rsidRPr="00314019">
        <w:rPr>
          <w:b/>
        </w:rPr>
        <w:fldChar w:fldCharType="begin"/>
      </w:r>
      <w:r w:rsidRPr="00314019">
        <w:rPr>
          <w:b/>
        </w:rPr>
        <w:instrText xml:space="preserve"> AUTONUMLGL  </w:instrText>
      </w:r>
      <w:r w:rsidR="00644852">
        <w:rPr>
          <w:b/>
        </w:rPr>
        <w:instrText xml:space="preserve">\* ROMAN </w:instrText>
      </w:r>
      <w:r w:rsidRPr="00314019">
        <w:rPr>
          <w:b/>
        </w:rPr>
        <w:instrText xml:space="preserve">\e </w:instrText>
      </w:r>
      <w:r w:rsidRPr="00314019">
        <w:rPr>
          <w:b/>
        </w:rPr>
        <w:fldChar w:fldCharType="end"/>
      </w:r>
    </w:p>
    <w:p w:rsidR="00344F9D" w:rsidRPr="00314019" w:rsidRDefault="00344F9D" w:rsidP="004129A5">
      <w:pPr>
        <w:jc w:val="center"/>
        <w:rPr>
          <w:b/>
        </w:rPr>
      </w:pPr>
    </w:p>
    <w:p w:rsidR="00FC3AD1" w:rsidRDefault="00644852" w:rsidP="00FC3AD1">
      <w:pPr>
        <w:jc w:val="center"/>
        <w:rPr>
          <w:b/>
        </w:rPr>
      </w:pPr>
      <w:r w:rsidRPr="00314019">
        <w:rPr>
          <w:b/>
        </w:rPr>
        <w:t>Užívanie hrobového miest</w:t>
      </w:r>
      <w:r w:rsidR="00FC3AD1">
        <w:rPr>
          <w:b/>
        </w:rPr>
        <w:t>a</w:t>
      </w:r>
    </w:p>
    <w:p w:rsidR="00771C6E" w:rsidRDefault="00771C6E" w:rsidP="00FC3AD1">
      <w:pPr>
        <w:jc w:val="center"/>
        <w:rPr>
          <w:b/>
        </w:rPr>
      </w:pPr>
      <w:r>
        <w:rPr>
          <w:b/>
        </w:rPr>
        <w:t>Oz</w:t>
      </w:r>
      <w:r w:rsidR="00F978AD">
        <w:rPr>
          <w:b/>
        </w:rPr>
        <w:t>n</w:t>
      </w:r>
      <w:r>
        <w:rPr>
          <w:b/>
        </w:rPr>
        <w:t>amovacia povinnosť nájomcu hrobového miesta</w:t>
      </w:r>
    </w:p>
    <w:p w:rsidR="00F978AD" w:rsidRDefault="00F978AD" w:rsidP="00FC3AD1">
      <w:pPr>
        <w:jc w:val="center"/>
        <w:rPr>
          <w:b/>
        </w:rPr>
      </w:pPr>
      <w:r>
        <w:rPr>
          <w:b/>
        </w:rPr>
        <w:t>Oznamovacia povinnosť pohrebných služieb, kamenárskych služieb, stavebných spoločností, záhradníckych spoločností a ostatných živnostenských služieb</w:t>
      </w:r>
    </w:p>
    <w:p w:rsidR="00FD08AE" w:rsidRPr="00FC3AD1" w:rsidRDefault="00FD08AE" w:rsidP="00FC3AD1">
      <w:pPr>
        <w:jc w:val="center"/>
        <w:rPr>
          <w:b/>
          <w:strike/>
        </w:rPr>
      </w:pPr>
    </w:p>
    <w:p w:rsidR="004E0AE9" w:rsidRDefault="004E0AE9" w:rsidP="00FC7BE6">
      <w:pPr>
        <w:pStyle w:val="Odsekzoznamu"/>
        <w:numPr>
          <w:ilvl w:val="0"/>
          <w:numId w:val="20"/>
        </w:numPr>
        <w:spacing w:after="120"/>
        <w:ind w:left="426" w:hanging="426"/>
        <w:contextualSpacing w:val="0"/>
        <w:jc w:val="both"/>
      </w:pPr>
      <w:r>
        <w:t xml:space="preserve">Nájomca hrobového miesta je povinný oznámiť </w:t>
      </w:r>
      <w:r w:rsidR="00067DA3">
        <w:t>prevádzkovateľ</w:t>
      </w:r>
      <w:r>
        <w:t xml:space="preserve">ovi </w:t>
      </w:r>
      <w:r w:rsidR="00D369B1">
        <w:t>pohrebiska</w:t>
      </w:r>
      <w:r>
        <w:t xml:space="preserve"> písomne alebo ústne všetky zmeny údajov potrebných na vedenie evidencie.</w:t>
      </w:r>
    </w:p>
    <w:p w:rsidR="00AD64BE" w:rsidRDefault="00AD64BE" w:rsidP="00FC7BE6">
      <w:pPr>
        <w:pStyle w:val="Odsekzoznamu"/>
        <w:numPr>
          <w:ilvl w:val="0"/>
          <w:numId w:val="20"/>
        </w:numPr>
        <w:spacing w:after="120"/>
        <w:ind w:left="426" w:hanging="426"/>
        <w:contextualSpacing w:val="0"/>
        <w:jc w:val="both"/>
      </w:pPr>
      <w:r>
        <w:t xml:space="preserve">Nájomca hrobového miesta je povinný oznámiť ústne alebo písomne </w:t>
      </w:r>
      <w:r w:rsidR="00067DA3">
        <w:t>prevádzkovateľ</w:t>
      </w:r>
      <w:r>
        <w:t xml:space="preserve">ovi </w:t>
      </w:r>
      <w:r w:rsidR="00D369B1">
        <w:t>pohrebiska</w:t>
      </w:r>
      <w:r>
        <w:t xml:space="preserve"> pochovanie zosnulej osoby do prenajatého hrobového miesta, termín pohrebu, meno a priezvisko zosnulej osoby</w:t>
      </w:r>
      <w:r w:rsidR="0043728B">
        <w:t xml:space="preserve"> a dátumy jej narodenia a úmrtia.</w:t>
      </w:r>
    </w:p>
    <w:p w:rsidR="0043728B" w:rsidRDefault="0043728B" w:rsidP="00FC7BE6">
      <w:pPr>
        <w:pStyle w:val="Odsekzoznamu"/>
        <w:numPr>
          <w:ilvl w:val="0"/>
          <w:numId w:val="20"/>
        </w:numPr>
        <w:spacing w:after="120"/>
        <w:ind w:left="426" w:hanging="426"/>
        <w:contextualSpacing w:val="0"/>
        <w:jc w:val="both"/>
      </w:pPr>
      <w:r>
        <w:t xml:space="preserve">Nájomca hrobového miesta je povinný oznámiť ústne alebo písomne </w:t>
      </w:r>
      <w:r w:rsidR="00067DA3">
        <w:t>prevádzkovateľ</w:t>
      </w:r>
      <w:r>
        <w:t xml:space="preserve">ovi </w:t>
      </w:r>
      <w:r w:rsidR="00D369B1">
        <w:t>pohrebiska</w:t>
      </w:r>
      <w:r>
        <w:t xml:space="preserve"> v prípade pochovávania zosnulej osoby na tomto </w:t>
      </w:r>
      <w:r w:rsidR="00067DA3">
        <w:t>pohrebisku</w:t>
      </w:r>
      <w:r>
        <w:t xml:space="preserve"> spôsob pochovania. Spôsobom pochovania sa myslí, či ide o pohreb zosnulej osoby s pochovaním do hrobového miesta, alebo či ide len o pohrebný obrad s následným spopolnením v krematóriu.</w:t>
      </w:r>
    </w:p>
    <w:p w:rsidR="0043728B" w:rsidRDefault="0043728B" w:rsidP="00FC7BE6">
      <w:pPr>
        <w:pStyle w:val="Odsekzoznamu"/>
        <w:numPr>
          <w:ilvl w:val="0"/>
          <w:numId w:val="20"/>
        </w:numPr>
        <w:spacing w:after="120"/>
        <w:ind w:left="426" w:hanging="426"/>
        <w:contextualSpacing w:val="0"/>
        <w:jc w:val="both"/>
      </w:pPr>
      <w:r>
        <w:t xml:space="preserve">Nájomca hrobového miesta je povinný oznámiť ústne alebo písomne </w:t>
      </w:r>
      <w:r w:rsidR="00067DA3">
        <w:t>prevádzkovateľ</w:t>
      </w:r>
      <w:r>
        <w:t xml:space="preserve">ovi </w:t>
      </w:r>
      <w:r w:rsidR="00D369B1">
        <w:t>pohrebiska</w:t>
      </w:r>
      <w:r>
        <w:t xml:space="preserve"> uloženie urny s popolom zosnulej osoby</w:t>
      </w:r>
      <w:r w:rsidRPr="0043728B">
        <w:t xml:space="preserve"> </w:t>
      </w:r>
      <w:r>
        <w:t>do prenajatého hrobového miesta, termín uloženia, meno a priezvisko zosnulej osoby a dátumy jej narodenia a úmrtia</w:t>
      </w:r>
    </w:p>
    <w:p w:rsidR="00F978AD" w:rsidRDefault="00771C6E" w:rsidP="00FC7BE6">
      <w:pPr>
        <w:pStyle w:val="Odsekzoznamu"/>
        <w:numPr>
          <w:ilvl w:val="0"/>
          <w:numId w:val="20"/>
        </w:numPr>
        <w:spacing w:after="120"/>
        <w:ind w:left="426" w:hanging="426"/>
        <w:contextualSpacing w:val="0"/>
        <w:jc w:val="both"/>
      </w:pPr>
      <w:r>
        <w:t xml:space="preserve">Nájomca hrobového miesta je povinný oznámiť ústne alebo písomne </w:t>
      </w:r>
      <w:r w:rsidR="00067DA3">
        <w:t>prevádzkovateľ</w:t>
      </w:r>
      <w:r>
        <w:t xml:space="preserve">ovi </w:t>
      </w:r>
      <w:r w:rsidR="00D369B1">
        <w:t>pohrebiska</w:t>
      </w:r>
      <w:r>
        <w:t xml:space="preserve"> výkopové </w:t>
      </w:r>
      <w:r w:rsidR="00675C4C">
        <w:t xml:space="preserve">a iné zemné práce, </w:t>
      </w:r>
      <w:r w:rsidR="00F978AD">
        <w:t>výstavbu nového hrobového miesta</w:t>
      </w:r>
      <w:r w:rsidR="00424CCB">
        <w:t>,</w:t>
      </w:r>
      <w:r w:rsidR="00F978AD">
        <w:t xml:space="preserve"> rekonštrukciu už existujúceho </w:t>
      </w:r>
      <w:r w:rsidR="00424CCB">
        <w:t>hrobového miest a záhradnícke úpravy</w:t>
      </w:r>
      <w:r w:rsidR="00F978AD">
        <w:t>.</w:t>
      </w:r>
    </w:p>
    <w:p w:rsidR="00424CCB" w:rsidRDefault="00424CCB" w:rsidP="00FC7BE6">
      <w:pPr>
        <w:pStyle w:val="Odsekzoznamu"/>
        <w:numPr>
          <w:ilvl w:val="0"/>
          <w:numId w:val="20"/>
        </w:numPr>
        <w:spacing w:after="120"/>
        <w:ind w:left="426" w:hanging="426"/>
        <w:contextualSpacing w:val="0"/>
        <w:jc w:val="both"/>
      </w:pPr>
      <w:r>
        <w:t>P</w:t>
      </w:r>
      <w:r w:rsidRPr="00DF4149">
        <w:t>ohrebn</w:t>
      </w:r>
      <w:r>
        <w:t>é</w:t>
      </w:r>
      <w:r w:rsidRPr="00DF4149">
        <w:t xml:space="preserve"> služ</w:t>
      </w:r>
      <w:r>
        <w:t>by</w:t>
      </w:r>
      <w:r w:rsidRPr="00DF4149">
        <w:t>, kamenársk</w:t>
      </w:r>
      <w:r>
        <w:t>e</w:t>
      </w:r>
      <w:r w:rsidRPr="00DF4149">
        <w:t xml:space="preserve"> služ</w:t>
      </w:r>
      <w:r>
        <w:t>by</w:t>
      </w:r>
      <w:r w:rsidRPr="00DF4149">
        <w:t>, stavebn</w:t>
      </w:r>
      <w:r>
        <w:t>é</w:t>
      </w:r>
      <w:r w:rsidRPr="00DF4149">
        <w:t xml:space="preserve"> spoločnost</w:t>
      </w:r>
      <w:r>
        <w:t>i</w:t>
      </w:r>
      <w:r w:rsidRPr="00DF4149">
        <w:t>, záhradníck</w:t>
      </w:r>
      <w:r>
        <w:t>e</w:t>
      </w:r>
      <w:r w:rsidRPr="00DF4149">
        <w:t xml:space="preserve"> spoločnost</w:t>
      </w:r>
      <w:r>
        <w:t xml:space="preserve">i a ostatné živnostenské služby sú povinné oznámiť </w:t>
      </w:r>
      <w:r w:rsidR="00067DA3">
        <w:t>prevádzkovateľ</w:t>
      </w:r>
      <w:r>
        <w:t xml:space="preserve">ovi </w:t>
      </w:r>
      <w:r w:rsidR="00D369B1">
        <w:t>pohrebiska</w:t>
      </w:r>
      <w:r>
        <w:t xml:space="preserve"> ústne alebo písomne akékoľvek práce v areáli </w:t>
      </w:r>
      <w:r w:rsidR="00D369B1">
        <w:t>pohrebiska</w:t>
      </w:r>
      <w:r>
        <w:t xml:space="preserve"> súvisiace s výkonom ich činnosti.</w:t>
      </w:r>
    </w:p>
    <w:p w:rsidR="00675C4C" w:rsidRDefault="00F978AD" w:rsidP="00FC7BE6">
      <w:pPr>
        <w:pStyle w:val="Odsekzoznamu"/>
        <w:numPr>
          <w:ilvl w:val="0"/>
          <w:numId w:val="20"/>
        </w:numPr>
        <w:spacing w:after="120"/>
        <w:ind w:left="426" w:hanging="426"/>
        <w:contextualSpacing w:val="0"/>
        <w:jc w:val="both"/>
      </w:pPr>
      <w:r>
        <w:t>Výkopy hrobov</w:t>
      </w:r>
      <w:r w:rsidR="00424CCB">
        <w:t xml:space="preserve">, </w:t>
      </w:r>
      <w:r>
        <w:t>zemné</w:t>
      </w:r>
      <w:r w:rsidR="00424CCB">
        <w:t>,</w:t>
      </w:r>
      <w:r>
        <w:t xml:space="preserve"> </w:t>
      </w:r>
      <w:r w:rsidR="00424CCB">
        <w:t>stavebné a záhradnícke práce presahujúce prenajaté hrobové miesto</w:t>
      </w:r>
      <w:r w:rsidR="00675C4C">
        <w:t xml:space="preserve"> môžu vykonať len osoby, ktoré majú na túto činnosť </w:t>
      </w:r>
      <w:r w:rsidR="0015502C">
        <w:t>pover</w:t>
      </w:r>
      <w:r>
        <w:t xml:space="preserve">enie a ústne alebo písomné </w:t>
      </w:r>
      <w:r w:rsidR="00675C4C">
        <w:t xml:space="preserve">povolenie </w:t>
      </w:r>
      <w:r w:rsidR="00067DA3">
        <w:t>prevádzkovateľ</w:t>
      </w:r>
      <w:r w:rsidR="003D6CDF">
        <w:t xml:space="preserve">a </w:t>
      </w:r>
      <w:r w:rsidR="00D369B1">
        <w:t>pohrebiska</w:t>
      </w:r>
      <w:r w:rsidR="00675C4C">
        <w:t>.</w:t>
      </w:r>
    </w:p>
    <w:p w:rsidR="00114333" w:rsidRDefault="00675C4C" w:rsidP="00114333">
      <w:pPr>
        <w:pStyle w:val="Odsekzoznamu"/>
        <w:numPr>
          <w:ilvl w:val="0"/>
          <w:numId w:val="20"/>
        </w:numPr>
        <w:spacing w:after="120"/>
        <w:ind w:left="426" w:hanging="426"/>
        <w:contextualSpacing w:val="0"/>
        <w:jc w:val="both"/>
      </w:pPr>
      <w:r>
        <w:t>Na prenajatých hrobových miestach môžu vykonať nájomcovia</w:t>
      </w:r>
      <w:r w:rsidR="001C68A3" w:rsidRPr="00924C86">
        <w:t xml:space="preserve"> hrobového miesta</w:t>
      </w:r>
      <w:r>
        <w:t xml:space="preserve"> alebo osoby im blízke</w:t>
      </w:r>
      <w:r w:rsidR="00114333">
        <w:t xml:space="preserve"> na vlastné náklady</w:t>
      </w:r>
      <w:r>
        <w:t>, jednoduché práce potrebné na udržovanie miesta a jeho skrášľovanie – vysádzanie kvetín, čistenie okolia hrobu a pod.</w:t>
      </w:r>
      <w:r w:rsidR="00114333">
        <w:t xml:space="preserve"> </w:t>
      </w:r>
    </w:p>
    <w:p w:rsidR="00114333" w:rsidRPr="00114333" w:rsidRDefault="00114333" w:rsidP="00114333">
      <w:pPr>
        <w:pStyle w:val="Odsekzoznamu"/>
        <w:numPr>
          <w:ilvl w:val="0"/>
          <w:numId w:val="20"/>
        </w:numPr>
        <w:spacing w:after="120"/>
        <w:ind w:left="426" w:hanging="426"/>
        <w:contextualSpacing w:val="0"/>
        <w:jc w:val="both"/>
      </w:pPr>
      <w:r w:rsidRPr="00114333">
        <w:rPr>
          <w:sz w:val="22"/>
          <w:szCs w:val="22"/>
        </w:rPr>
        <w:t>odpad z hrobového miesta uložiť do zbernej nádoby na to určenej a udržiavať poriadok na pohrebisku,</w:t>
      </w:r>
    </w:p>
    <w:p w:rsidR="00675C4C" w:rsidRDefault="00675C4C" w:rsidP="00FC7BE6">
      <w:pPr>
        <w:pStyle w:val="Odsekzoznamu"/>
        <w:numPr>
          <w:ilvl w:val="0"/>
          <w:numId w:val="20"/>
        </w:numPr>
        <w:spacing w:after="120"/>
        <w:ind w:left="426" w:hanging="426"/>
        <w:contextualSpacing w:val="0"/>
        <w:jc w:val="both"/>
      </w:pPr>
      <w:r>
        <w:t xml:space="preserve">Lavičky na </w:t>
      </w:r>
      <w:r w:rsidR="00D369B1">
        <w:t>pohrebisku</w:t>
      </w:r>
      <w:r>
        <w:t xml:space="preserve"> možno umiestňovať len s písomným súhlasom </w:t>
      </w:r>
      <w:r w:rsidR="00067DA3">
        <w:t>prevádzkovateľ</w:t>
      </w:r>
      <w:r w:rsidR="003D6CDF">
        <w:t xml:space="preserve">a </w:t>
      </w:r>
      <w:r w:rsidR="00D369B1">
        <w:t>pohrebiska</w:t>
      </w:r>
      <w:r>
        <w:t>.</w:t>
      </w:r>
    </w:p>
    <w:p w:rsidR="00675C4C" w:rsidRDefault="00675C4C" w:rsidP="00FC7BE6">
      <w:pPr>
        <w:pStyle w:val="Odsekzoznamu"/>
        <w:numPr>
          <w:ilvl w:val="0"/>
          <w:numId w:val="20"/>
        </w:numPr>
        <w:spacing w:after="120"/>
        <w:ind w:left="426" w:hanging="426"/>
        <w:contextualSpacing w:val="0"/>
        <w:jc w:val="both"/>
      </w:pPr>
      <w:r>
        <w:t>Hrobové miesta musí nájomca</w:t>
      </w:r>
      <w:r w:rsidR="001C68A3" w:rsidRPr="00924C86">
        <w:t xml:space="preserve"> hrobového miesta</w:t>
      </w:r>
      <w:r>
        <w:t xml:space="preserve"> udržiavať tak, aby:</w:t>
      </w:r>
    </w:p>
    <w:p w:rsidR="00675C4C" w:rsidRDefault="00675C4C" w:rsidP="00FC7BE6">
      <w:pPr>
        <w:numPr>
          <w:ilvl w:val="1"/>
          <w:numId w:val="21"/>
        </w:numPr>
        <w:spacing w:after="120"/>
        <w:ind w:left="851" w:hanging="426"/>
        <w:jc w:val="both"/>
      </w:pPr>
      <w:r>
        <w:t xml:space="preserve">predné a zadné hrany rámov hrobov </w:t>
      </w:r>
      <w:r w:rsidR="00BD56ED">
        <w:t>boli</w:t>
      </w:r>
      <w:r>
        <w:t xml:space="preserve"> v jednej priamke s prednými a zadnými hranami susedných hrobov</w:t>
      </w:r>
    </w:p>
    <w:p w:rsidR="00675C4C" w:rsidRDefault="00675C4C" w:rsidP="00FC7BE6">
      <w:pPr>
        <w:numPr>
          <w:ilvl w:val="1"/>
          <w:numId w:val="21"/>
        </w:numPr>
        <w:spacing w:after="120"/>
        <w:ind w:left="851" w:hanging="426"/>
        <w:jc w:val="both"/>
      </w:pPr>
      <w:r>
        <w:t>pri stavbe náhrobku jednotlivé</w:t>
      </w:r>
      <w:r w:rsidR="003D6CDF">
        <w:t xml:space="preserve"> kusy do seba </w:t>
      </w:r>
      <w:r w:rsidR="00BD56ED">
        <w:t>zapadali</w:t>
      </w:r>
    </w:p>
    <w:p w:rsidR="00114333" w:rsidRDefault="00675C4C" w:rsidP="00114333">
      <w:pPr>
        <w:numPr>
          <w:ilvl w:val="1"/>
          <w:numId w:val="21"/>
        </w:numPr>
        <w:spacing w:after="120"/>
        <w:ind w:left="851" w:hanging="426"/>
        <w:jc w:val="both"/>
      </w:pPr>
      <w:r>
        <w:lastRenderedPageBreak/>
        <w:t xml:space="preserve">pri svahovitom teréne </w:t>
      </w:r>
      <w:r w:rsidR="006971F5">
        <w:t>boli</w:t>
      </w:r>
      <w:r>
        <w:t xml:space="preserve"> stavby a ich príslušenstvo rovnomerne odstupňované</w:t>
      </w:r>
    </w:p>
    <w:p w:rsidR="00114333" w:rsidRDefault="00114333" w:rsidP="00114333">
      <w:pPr>
        <w:pStyle w:val="Odsekzoznamu"/>
        <w:spacing w:after="120"/>
        <w:ind w:left="0"/>
        <w:jc w:val="both"/>
      </w:pPr>
      <w:r>
        <w:t xml:space="preserve">12 </w:t>
      </w:r>
      <w:r w:rsidR="00521D5C">
        <w:t xml:space="preserve">  </w:t>
      </w:r>
      <w:r w:rsidRPr="00D65CD2">
        <w:t xml:space="preserve">Po </w:t>
      </w:r>
      <w:r w:rsidR="00521D5C">
        <w:t xml:space="preserve">   </w:t>
      </w:r>
      <w:r w:rsidRPr="00D65CD2">
        <w:t xml:space="preserve">skončení </w:t>
      </w:r>
      <w:r w:rsidR="00521D5C">
        <w:t xml:space="preserve">  </w:t>
      </w:r>
      <w:r w:rsidRPr="00D65CD2">
        <w:t xml:space="preserve">výkopových </w:t>
      </w:r>
      <w:r w:rsidR="00521D5C">
        <w:t xml:space="preserve"> </w:t>
      </w:r>
      <w:r w:rsidRPr="00D65CD2">
        <w:t>resp. stavebných</w:t>
      </w:r>
      <w:r w:rsidR="00521D5C">
        <w:t xml:space="preserve"> </w:t>
      </w:r>
      <w:r w:rsidRPr="00D65CD2">
        <w:t xml:space="preserve"> prác</w:t>
      </w:r>
      <w:r w:rsidR="00521D5C">
        <w:t xml:space="preserve"> </w:t>
      </w:r>
      <w:r w:rsidRPr="00D65CD2">
        <w:t xml:space="preserve"> na </w:t>
      </w:r>
      <w:r w:rsidR="00521D5C">
        <w:t xml:space="preserve"> </w:t>
      </w:r>
      <w:r w:rsidRPr="00D65CD2">
        <w:t xml:space="preserve">pohrebisku </w:t>
      </w:r>
      <w:r w:rsidR="00521D5C">
        <w:t xml:space="preserve"> </w:t>
      </w:r>
      <w:r w:rsidRPr="00D65CD2">
        <w:t xml:space="preserve">je ten, kto tieto práce </w:t>
      </w:r>
      <w:r>
        <w:t xml:space="preserve">             </w:t>
      </w:r>
    </w:p>
    <w:p w:rsidR="00521D5C" w:rsidRDefault="00114333" w:rsidP="00114333">
      <w:pPr>
        <w:pStyle w:val="Odsekzoznamu"/>
        <w:spacing w:after="120"/>
        <w:ind w:left="0"/>
        <w:jc w:val="both"/>
      </w:pPr>
      <w:r>
        <w:t xml:space="preserve">      </w:t>
      </w:r>
      <w:r w:rsidR="00521D5C">
        <w:t xml:space="preserve"> </w:t>
      </w:r>
      <w:r>
        <w:t>v</w:t>
      </w:r>
      <w:r w:rsidRPr="00D65CD2">
        <w:t>ykonával povinný</w:t>
      </w:r>
      <w:r w:rsidR="00521D5C">
        <w:t xml:space="preserve"> </w:t>
      </w:r>
      <w:r w:rsidRPr="00D65CD2">
        <w:t xml:space="preserve"> upraviť </w:t>
      </w:r>
      <w:r w:rsidR="00521D5C">
        <w:t xml:space="preserve"> </w:t>
      </w:r>
      <w:r w:rsidRPr="00D65CD2">
        <w:t xml:space="preserve">okolie, </w:t>
      </w:r>
      <w:r w:rsidR="00521D5C">
        <w:t xml:space="preserve"> </w:t>
      </w:r>
      <w:r w:rsidRPr="00D65CD2">
        <w:t xml:space="preserve">vyčistiť </w:t>
      </w:r>
      <w:r w:rsidR="00521D5C">
        <w:t xml:space="preserve"> </w:t>
      </w:r>
      <w:r w:rsidRPr="00D65CD2">
        <w:t xml:space="preserve">použité trávnaté a ostatné plochy, odstrániť </w:t>
      </w:r>
      <w:r w:rsidR="00521D5C">
        <w:t xml:space="preserve">   </w:t>
      </w:r>
    </w:p>
    <w:p w:rsidR="00521D5C" w:rsidRDefault="00521D5C" w:rsidP="00114333">
      <w:pPr>
        <w:pStyle w:val="Odsekzoznamu"/>
        <w:spacing w:after="120"/>
        <w:ind w:left="0"/>
        <w:jc w:val="both"/>
      </w:pPr>
      <w:r>
        <w:t xml:space="preserve">       </w:t>
      </w:r>
      <w:r w:rsidR="00114333" w:rsidRPr="00D65CD2">
        <w:t xml:space="preserve">prebytočný </w:t>
      </w:r>
      <w:r>
        <w:t xml:space="preserve"> </w:t>
      </w:r>
      <w:r w:rsidR="00114333" w:rsidRPr="00D65CD2">
        <w:t>stavebný</w:t>
      </w:r>
      <w:r>
        <w:t xml:space="preserve"> </w:t>
      </w:r>
      <w:r w:rsidR="00114333" w:rsidRPr="00D65CD2">
        <w:t xml:space="preserve"> materiál </w:t>
      </w:r>
      <w:r>
        <w:t xml:space="preserve"> </w:t>
      </w:r>
      <w:r w:rsidR="00114333" w:rsidRPr="00D65CD2">
        <w:t>a</w:t>
      </w:r>
      <w:r>
        <w:t> </w:t>
      </w:r>
      <w:r w:rsidR="00114333" w:rsidRPr="00D65CD2">
        <w:t>zlikvidovať</w:t>
      </w:r>
      <w:r>
        <w:t xml:space="preserve"> </w:t>
      </w:r>
      <w:r w:rsidR="00114333" w:rsidRPr="00D65CD2">
        <w:t xml:space="preserve"> všetok</w:t>
      </w:r>
      <w:r>
        <w:t xml:space="preserve"> </w:t>
      </w:r>
      <w:r w:rsidR="00114333" w:rsidRPr="00D65CD2">
        <w:t xml:space="preserve"> odpad.</w:t>
      </w:r>
      <w:r>
        <w:t xml:space="preserve"> </w:t>
      </w:r>
      <w:r w:rsidR="00114333" w:rsidRPr="00D65CD2">
        <w:t xml:space="preserve"> Za </w:t>
      </w:r>
      <w:r>
        <w:t xml:space="preserve"> </w:t>
      </w:r>
      <w:r w:rsidR="00114333" w:rsidRPr="00D65CD2">
        <w:t xml:space="preserve">čistotu </w:t>
      </w:r>
      <w:r>
        <w:t xml:space="preserve"> </w:t>
      </w:r>
      <w:r w:rsidR="00114333" w:rsidRPr="00D65CD2">
        <w:t>a</w:t>
      </w:r>
      <w:r>
        <w:t> </w:t>
      </w:r>
      <w:r w:rsidR="00114333" w:rsidRPr="00D65CD2">
        <w:t>poriadok</w:t>
      </w:r>
      <w:r>
        <w:t xml:space="preserve">   </w:t>
      </w:r>
      <w:r w:rsidR="00114333" w:rsidRPr="00D65CD2">
        <w:t xml:space="preserve"> na </w:t>
      </w:r>
      <w:r>
        <w:t xml:space="preserve">    </w:t>
      </w:r>
    </w:p>
    <w:p w:rsidR="00521D5C" w:rsidRDefault="00521D5C" w:rsidP="00521D5C">
      <w:pPr>
        <w:pStyle w:val="Odsekzoznamu"/>
        <w:spacing w:after="120"/>
        <w:ind w:left="0"/>
        <w:jc w:val="both"/>
      </w:pPr>
      <w:r>
        <w:t xml:space="preserve">       </w:t>
      </w:r>
      <w:r w:rsidR="00114333" w:rsidRPr="00D65CD2">
        <w:t>hrobovom mieste a v jeho okolí zodpovedá nájomca hrobového miesta.</w:t>
      </w:r>
    </w:p>
    <w:p w:rsidR="00521D5C" w:rsidRDefault="00521D5C" w:rsidP="00521D5C">
      <w:pPr>
        <w:pStyle w:val="Odsekzoznamu"/>
        <w:spacing w:after="120"/>
        <w:ind w:left="0"/>
        <w:jc w:val="both"/>
      </w:pPr>
    </w:p>
    <w:p w:rsidR="00521D5C" w:rsidRDefault="00521D5C" w:rsidP="00521D5C">
      <w:pPr>
        <w:pStyle w:val="Odsekzoznamu"/>
        <w:spacing w:after="120"/>
        <w:ind w:left="0"/>
        <w:jc w:val="both"/>
      </w:pPr>
      <w:r>
        <w:t xml:space="preserve">13. </w:t>
      </w:r>
      <w:r w:rsidR="00771C6E">
        <w:t>Nájomca hrobového miesta b</w:t>
      </w:r>
      <w:r w:rsidR="00675C4C">
        <w:t xml:space="preserve">ez </w:t>
      </w:r>
      <w:r w:rsidR="00771C6E">
        <w:t xml:space="preserve">písomného </w:t>
      </w:r>
      <w:r w:rsidR="00675C4C">
        <w:t xml:space="preserve">súhlasu </w:t>
      </w:r>
      <w:r w:rsidR="00067DA3">
        <w:t>prevádzkovateľ</w:t>
      </w:r>
      <w:r w:rsidR="003D6CDF">
        <w:t xml:space="preserve">a </w:t>
      </w:r>
      <w:r w:rsidR="00D369B1">
        <w:t>pohrebiska</w:t>
      </w:r>
      <w:r w:rsidR="00675C4C">
        <w:t xml:space="preserve"> n</w:t>
      </w:r>
      <w:r w:rsidR="00771C6E">
        <w:t>esmi</w:t>
      </w:r>
      <w:r w:rsidR="00675C4C">
        <w:t xml:space="preserve">e </w:t>
      </w:r>
    </w:p>
    <w:p w:rsidR="00344F9D" w:rsidRDefault="00521D5C" w:rsidP="00521D5C">
      <w:pPr>
        <w:pStyle w:val="Odsekzoznamu"/>
        <w:spacing w:after="120"/>
        <w:ind w:left="0"/>
        <w:jc w:val="both"/>
      </w:pPr>
      <w:r>
        <w:t xml:space="preserve">      </w:t>
      </w:r>
      <w:r w:rsidR="00675C4C">
        <w:t>odstraňovať vybudované stavby</w:t>
      </w:r>
      <w:r w:rsidR="00771C6E">
        <w:t xml:space="preserve">, </w:t>
      </w:r>
      <w:r w:rsidR="00675C4C">
        <w:t>vynášať časti náhrobkov</w:t>
      </w:r>
      <w:r w:rsidR="00771C6E">
        <w:t xml:space="preserve"> a </w:t>
      </w:r>
      <w:r w:rsidR="00675C4C">
        <w:t xml:space="preserve">hrobovú </w:t>
      </w:r>
      <w:r w:rsidR="00424CCB">
        <w:t>vý</w:t>
      </w:r>
      <w:r w:rsidR="00675C4C">
        <w:t>zdobu.</w:t>
      </w:r>
    </w:p>
    <w:p w:rsidR="00114333" w:rsidRDefault="00114333" w:rsidP="004129A5">
      <w:pPr>
        <w:jc w:val="center"/>
        <w:rPr>
          <w:b/>
        </w:rPr>
      </w:pPr>
    </w:p>
    <w:p w:rsidR="00FD08AE" w:rsidRDefault="00FD08AE" w:rsidP="004129A5">
      <w:pPr>
        <w:jc w:val="center"/>
        <w:rPr>
          <w:b/>
        </w:rPr>
      </w:pPr>
    </w:p>
    <w:p w:rsidR="00183B7B" w:rsidRPr="00314019" w:rsidRDefault="008D29EA" w:rsidP="004129A5">
      <w:pPr>
        <w:jc w:val="center"/>
        <w:rPr>
          <w:b/>
        </w:rPr>
      </w:pPr>
      <w:r w:rsidRPr="00314019">
        <w:rPr>
          <w:b/>
        </w:rPr>
        <w:t>Čl</w:t>
      </w:r>
      <w:r w:rsidR="009A2D8F">
        <w:rPr>
          <w:b/>
        </w:rPr>
        <w:t>.</w:t>
      </w:r>
      <w:r w:rsidR="00183B7B" w:rsidRPr="00314019">
        <w:rPr>
          <w:b/>
        </w:rPr>
        <w:t xml:space="preserve"> </w:t>
      </w:r>
      <w:r w:rsidRPr="00314019">
        <w:rPr>
          <w:b/>
        </w:rPr>
        <w:fldChar w:fldCharType="begin"/>
      </w:r>
      <w:r w:rsidRPr="00314019">
        <w:rPr>
          <w:b/>
        </w:rPr>
        <w:instrText xml:space="preserve"> AUTONUMLGL  </w:instrText>
      </w:r>
      <w:r w:rsidR="00644852">
        <w:rPr>
          <w:b/>
        </w:rPr>
        <w:instrText xml:space="preserve">\* ROMAN </w:instrText>
      </w:r>
      <w:r w:rsidRPr="00314019">
        <w:rPr>
          <w:b/>
        </w:rPr>
        <w:instrText xml:space="preserve">\e </w:instrText>
      </w:r>
      <w:r w:rsidRPr="00314019">
        <w:rPr>
          <w:b/>
        </w:rPr>
        <w:fldChar w:fldCharType="end"/>
      </w:r>
    </w:p>
    <w:p w:rsidR="00183B7B" w:rsidRPr="00FC3AD1" w:rsidRDefault="00226309" w:rsidP="004129A5">
      <w:pPr>
        <w:jc w:val="center"/>
        <w:rPr>
          <w:b/>
        </w:rPr>
      </w:pPr>
      <w:r w:rsidRPr="00FC3AD1">
        <w:rPr>
          <w:b/>
        </w:rPr>
        <w:t xml:space="preserve">Starostlivosť o prenajaté hrobové miesto </w:t>
      </w:r>
    </w:p>
    <w:p w:rsidR="00344F9D" w:rsidRDefault="00344F9D" w:rsidP="00344F9D"/>
    <w:p w:rsidR="00FC3AD1" w:rsidRDefault="00FC3AD1" w:rsidP="00FC7BE6">
      <w:pPr>
        <w:pStyle w:val="Odsekzoznamu"/>
        <w:numPr>
          <w:ilvl w:val="0"/>
          <w:numId w:val="19"/>
        </w:numPr>
        <w:spacing w:after="120"/>
        <w:ind w:left="426" w:hanging="426"/>
        <w:contextualSpacing w:val="0"/>
        <w:jc w:val="both"/>
      </w:pPr>
      <w:r>
        <w:t>Nájomca</w:t>
      </w:r>
      <w:r w:rsidR="00F0674D">
        <w:t xml:space="preserve"> hrobového miesta</w:t>
      </w:r>
      <w:r>
        <w:t xml:space="preserve"> </w:t>
      </w:r>
      <w:r w:rsidR="00F0674D">
        <w:t xml:space="preserve">je povinný </w:t>
      </w:r>
      <w:r>
        <w:t>na vlastné náklady zabezpečovať údržbu a čistenie prenajatého hrobového miesta</w:t>
      </w:r>
      <w:r w:rsidR="004E0AE9">
        <w:t>.</w:t>
      </w:r>
    </w:p>
    <w:p w:rsidR="004E0AE9" w:rsidRDefault="004E0AE9" w:rsidP="00FC7BE6">
      <w:pPr>
        <w:pStyle w:val="Odsekzoznamu"/>
        <w:numPr>
          <w:ilvl w:val="0"/>
          <w:numId w:val="19"/>
        </w:numPr>
        <w:spacing w:after="120"/>
        <w:ind w:left="426" w:hanging="426"/>
        <w:contextualSpacing w:val="0"/>
        <w:jc w:val="both"/>
      </w:pPr>
      <w:r>
        <w:t xml:space="preserve">Ak </w:t>
      </w:r>
      <w:r w:rsidR="00177701">
        <w:t>prevádzkovateľ pohrebiska</w:t>
      </w:r>
      <w:r>
        <w:t xml:space="preserve"> zistí nedostatky v starostlivosti o prenajaté hrobové miesto, tak</w:t>
      </w:r>
    </w:p>
    <w:p w:rsidR="004E0AE9" w:rsidRDefault="004E0AE9" w:rsidP="00FC7BE6">
      <w:pPr>
        <w:pStyle w:val="Odsekzoznamu"/>
        <w:numPr>
          <w:ilvl w:val="1"/>
          <w:numId w:val="19"/>
        </w:numPr>
        <w:spacing w:after="120"/>
        <w:ind w:left="851" w:hanging="426"/>
        <w:contextualSpacing w:val="0"/>
        <w:jc w:val="both"/>
      </w:pPr>
      <w:r>
        <w:t xml:space="preserve">ak je známa adresa nájomcu hrobového miesta, vyzve nájomcu hrobového miesta, aby ich v primeranej lehote odstránil. Ak sa tak nestane, urobí </w:t>
      </w:r>
      <w:r w:rsidR="00177701">
        <w:t>prevádzkovateľ pohrebiska</w:t>
      </w:r>
      <w:r>
        <w:t xml:space="preserve"> potrebné opatrenia na náklady nájomcu hrobového miesta.</w:t>
      </w:r>
    </w:p>
    <w:p w:rsidR="004E0AE9" w:rsidRDefault="004E0AE9" w:rsidP="00FC7BE6">
      <w:pPr>
        <w:pStyle w:val="Odsekzoznamu"/>
        <w:numPr>
          <w:ilvl w:val="1"/>
          <w:numId w:val="19"/>
        </w:numPr>
        <w:spacing w:after="120"/>
        <w:ind w:left="851" w:hanging="426"/>
        <w:contextualSpacing w:val="0"/>
        <w:jc w:val="both"/>
      </w:pPr>
      <w:r>
        <w:t>ak nie je známa adresa nájomcu hrobového miesta,</w:t>
      </w:r>
      <w:r w:rsidRPr="004E0AE9">
        <w:t xml:space="preserve"> </w:t>
      </w:r>
      <w:r>
        <w:t xml:space="preserve">urobí </w:t>
      </w:r>
      <w:r w:rsidR="00177701">
        <w:t>prevádzkovateľ pohrebiska</w:t>
      </w:r>
      <w:r>
        <w:t xml:space="preserve"> potrebné opatrenia a náklady s tým spojené si bude vymáhať u nájomcu hrobového miesta.</w:t>
      </w:r>
      <w:r w:rsidR="00FD08AE">
        <w:t xml:space="preserve"> </w:t>
      </w:r>
    </w:p>
    <w:p w:rsidR="00FD08AE" w:rsidRDefault="00FD08AE" w:rsidP="00FD08AE">
      <w:pPr>
        <w:pStyle w:val="Odsekzoznamu"/>
        <w:spacing w:after="120"/>
        <w:ind w:left="851"/>
        <w:contextualSpacing w:val="0"/>
        <w:jc w:val="both"/>
      </w:pPr>
    </w:p>
    <w:p w:rsidR="00183B7B" w:rsidRPr="00314019" w:rsidRDefault="008D29EA" w:rsidP="004129A5">
      <w:pPr>
        <w:jc w:val="center"/>
        <w:rPr>
          <w:b/>
        </w:rPr>
      </w:pPr>
      <w:r w:rsidRPr="00314019">
        <w:rPr>
          <w:b/>
        </w:rPr>
        <w:t>Čl</w:t>
      </w:r>
      <w:r w:rsidR="009A2D8F">
        <w:rPr>
          <w:b/>
        </w:rPr>
        <w:t>.</w:t>
      </w:r>
      <w:r w:rsidR="00183B7B" w:rsidRPr="00314019">
        <w:rPr>
          <w:b/>
        </w:rPr>
        <w:t xml:space="preserve"> </w:t>
      </w:r>
      <w:r w:rsidRPr="00314019">
        <w:rPr>
          <w:b/>
        </w:rPr>
        <w:fldChar w:fldCharType="begin"/>
      </w:r>
      <w:r w:rsidRPr="00314019">
        <w:rPr>
          <w:b/>
        </w:rPr>
        <w:instrText xml:space="preserve"> AUTONUMLGL  </w:instrText>
      </w:r>
      <w:r w:rsidR="00644852">
        <w:rPr>
          <w:b/>
        </w:rPr>
        <w:instrText xml:space="preserve">\* ROMAN </w:instrText>
      </w:r>
      <w:r w:rsidRPr="00314019">
        <w:rPr>
          <w:b/>
        </w:rPr>
        <w:instrText xml:space="preserve">\e </w:instrText>
      </w:r>
      <w:r w:rsidRPr="00314019">
        <w:rPr>
          <w:b/>
        </w:rPr>
        <w:fldChar w:fldCharType="end"/>
      </w:r>
    </w:p>
    <w:p w:rsidR="00183B7B" w:rsidRPr="00E6097C" w:rsidRDefault="00E6097C" w:rsidP="004129A5">
      <w:pPr>
        <w:jc w:val="center"/>
        <w:rPr>
          <w:b/>
        </w:rPr>
      </w:pPr>
      <w:r>
        <w:rPr>
          <w:b/>
        </w:rPr>
        <w:t>E</w:t>
      </w:r>
      <w:r w:rsidR="00644852" w:rsidRPr="00E6097C">
        <w:rPr>
          <w:b/>
        </w:rPr>
        <w:t>xhumácia</w:t>
      </w:r>
      <w:r>
        <w:rPr>
          <w:b/>
        </w:rPr>
        <w:t xml:space="preserve"> ľudských ostatkov</w:t>
      </w:r>
    </w:p>
    <w:p w:rsidR="00344F9D" w:rsidRDefault="00344F9D" w:rsidP="00344F9D"/>
    <w:p w:rsidR="00E6097C" w:rsidRDefault="00E6097C" w:rsidP="001F1A2B">
      <w:pPr>
        <w:pStyle w:val="Odsekzoznamu"/>
        <w:numPr>
          <w:ilvl w:val="0"/>
          <w:numId w:val="22"/>
        </w:numPr>
        <w:spacing w:after="120"/>
        <w:ind w:left="426" w:hanging="426"/>
        <w:contextualSpacing w:val="0"/>
        <w:jc w:val="both"/>
      </w:pPr>
      <w:r w:rsidRPr="00947ACF">
        <w:t>Ľudské ostatky je možné exhumovať n</w:t>
      </w:r>
      <w:r>
        <w:t>a:</w:t>
      </w:r>
    </w:p>
    <w:p w:rsidR="00E6097C" w:rsidRDefault="00E6097C" w:rsidP="001F1A2B">
      <w:pPr>
        <w:pStyle w:val="Odsekzoznamu"/>
        <w:numPr>
          <w:ilvl w:val="1"/>
          <w:numId w:val="22"/>
        </w:numPr>
        <w:tabs>
          <w:tab w:val="left" w:pos="851"/>
        </w:tabs>
        <w:spacing w:after="120"/>
        <w:ind w:left="851" w:hanging="426"/>
        <w:contextualSpacing w:val="0"/>
        <w:jc w:val="both"/>
      </w:pPr>
      <w:r w:rsidRPr="00947ACF">
        <w:t>pr</w:t>
      </w:r>
      <w:r>
        <w:t>íkaz sudcu alebo prokurátora</w:t>
      </w:r>
    </w:p>
    <w:p w:rsidR="00E6097C" w:rsidRDefault="00E6097C" w:rsidP="001F1A2B">
      <w:pPr>
        <w:pStyle w:val="Odsekzoznamu"/>
        <w:numPr>
          <w:ilvl w:val="1"/>
          <w:numId w:val="22"/>
        </w:numPr>
        <w:tabs>
          <w:tab w:val="left" w:pos="851"/>
        </w:tabs>
        <w:spacing w:after="120"/>
        <w:ind w:left="851" w:hanging="426"/>
        <w:contextualSpacing w:val="0"/>
        <w:jc w:val="both"/>
      </w:pPr>
      <w:r w:rsidRPr="00947ACF">
        <w:t>žiadosť obstarávateľa pohrebu alebo blízkej osoby, ak obstarávateľ pohrebu už nežije, alebo na</w:t>
      </w:r>
      <w:r>
        <w:t xml:space="preserve"> </w:t>
      </w:r>
      <w:r w:rsidRPr="00947ACF">
        <w:t>žiadosť obce, ak</w:t>
      </w:r>
      <w:r>
        <w:t xml:space="preserve"> bola obstarávateľom pohrebu.</w:t>
      </w:r>
    </w:p>
    <w:p w:rsidR="00E6097C" w:rsidRDefault="00E6097C" w:rsidP="001F1A2B">
      <w:pPr>
        <w:pStyle w:val="Odsekzoznamu"/>
        <w:numPr>
          <w:ilvl w:val="0"/>
          <w:numId w:val="22"/>
        </w:numPr>
        <w:spacing w:after="120"/>
        <w:ind w:left="426" w:hanging="426"/>
        <w:contextualSpacing w:val="0"/>
        <w:jc w:val="both"/>
      </w:pPr>
      <w:r w:rsidRPr="00947ACF">
        <w:t xml:space="preserve">Žiadosť o exhumáciu podľa odseku </w:t>
      </w:r>
      <w:r w:rsidR="00F0674D">
        <w:t>1</w:t>
      </w:r>
      <w:r w:rsidR="00F0674D" w:rsidRPr="00947ACF">
        <w:t xml:space="preserve"> </w:t>
      </w:r>
      <w:r w:rsidRPr="00947ACF">
        <w:t xml:space="preserve">žiadateľ podáva prevádzkovateľovi </w:t>
      </w:r>
      <w:r w:rsidR="00D369B1">
        <w:t>pohrebiska</w:t>
      </w:r>
      <w:r w:rsidRPr="00947ACF">
        <w:t>, na</w:t>
      </w:r>
      <w:r>
        <w:t xml:space="preserve"> </w:t>
      </w:r>
      <w:r w:rsidRPr="00947ACF">
        <w:t>ktorom sú ľudské ostatky uložené, a musí obsahovať</w:t>
      </w:r>
      <w:r>
        <w:t>:</w:t>
      </w:r>
    </w:p>
    <w:p w:rsidR="00E6097C" w:rsidRDefault="00E6097C" w:rsidP="001F1A2B">
      <w:pPr>
        <w:pStyle w:val="Odsekzoznamu"/>
        <w:numPr>
          <w:ilvl w:val="1"/>
          <w:numId w:val="22"/>
        </w:numPr>
        <w:tabs>
          <w:tab w:val="left" w:pos="851"/>
        </w:tabs>
        <w:spacing w:after="120"/>
        <w:ind w:left="851" w:hanging="426"/>
        <w:contextualSpacing w:val="0"/>
        <w:jc w:val="both"/>
      </w:pPr>
      <w:r w:rsidRPr="00947ACF">
        <w:t>vyjadrenie regionálneho úradu verejného zdravotníctva, ak ide o ľudské osta</w:t>
      </w:r>
      <w:r>
        <w:t>tky pred uplynutím tlecej doby</w:t>
      </w:r>
    </w:p>
    <w:p w:rsidR="00E6097C" w:rsidRDefault="00E6097C" w:rsidP="001F1A2B">
      <w:pPr>
        <w:pStyle w:val="Odsekzoznamu"/>
        <w:numPr>
          <w:ilvl w:val="1"/>
          <w:numId w:val="22"/>
        </w:numPr>
        <w:tabs>
          <w:tab w:val="left" w:pos="851"/>
        </w:tabs>
        <w:spacing w:after="120"/>
        <w:ind w:left="851" w:hanging="426"/>
        <w:contextualSpacing w:val="0"/>
        <w:jc w:val="both"/>
      </w:pPr>
      <w:r w:rsidRPr="00947ACF">
        <w:t>list o prehliadke mŕtveho a š</w:t>
      </w:r>
      <w:r>
        <w:t>tatistické hlásenie o úmrtí</w:t>
      </w:r>
    </w:p>
    <w:p w:rsidR="00E6097C" w:rsidRDefault="00E6097C" w:rsidP="001F1A2B">
      <w:pPr>
        <w:pStyle w:val="Odsekzoznamu"/>
        <w:numPr>
          <w:ilvl w:val="1"/>
          <w:numId w:val="22"/>
        </w:numPr>
        <w:tabs>
          <w:tab w:val="left" w:pos="851"/>
        </w:tabs>
        <w:spacing w:after="120"/>
        <w:ind w:left="851" w:hanging="426"/>
        <w:contextualSpacing w:val="0"/>
        <w:jc w:val="both"/>
      </w:pPr>
      <w:r w:rsidRPr="00947ACF">
        <w:t xml:space="preserve">nájomnú zmluvu vydanú prevádzkovateľom </w:t>
      </w:r>
      <w:r w:rsidR="00D369B1">
        <w:t>pohrebiska</w:t>
      </w:r>
      <w:r w:rsidRPr="00947ACF">
        <w:t>, ak budú ľudské osta</w:t>
      </w:r>
      <w:r>
        <w:t xml:space="preserve">tky uložené na inom </w:t>
      </w:r>
      <w:r w:rsidR="00D369B1">
        <w:t>pohrebisku</w:t>
      </w:r>
    </w:p>
    <w:p w:rsidR="00E6097C" w:rsidRDefault="00E6097C" w:rsidP="001F1A2B">
      <w:pPr>
        <w:pStyle w:val="Odsekzoznamu"/>
        <w:numPr>
          <w:ilvl w:val="1"/>
          <w:numId w:val="22"/>
        </w:numPr>
        <w:tabs>
          <w:tab w:val="left" w:pos="851"/>
        </w:tabs>
        <w:spacing w:after="120"/>
        <w:ind w:left="851" w:hanging="426"/>
        <w:contextualSpacing w:val="0"/>
        <w:jc w:val="both"/>
      </w:pPr>
      <w:r w:rsidRPr="00947ACF">
        <w:t>identifikačné údaje prevádzkovateľa pohrebnej služby, k</w:t>
      </w:r>
      <w:r>
        <w:t>torý ľudské ostatky prevezie</w:t>
      </w:r>
    </w:p>
    <w:p w:rsidR="00E6097C" w:rsidRDefault="00E6097C" w:rsidP="001F1A2B">
      <w:pPr>
        <w:pStyle w:val="Odsekzoznamu"/>
        <w:numPr>
          <w:ilvl w:val="0"/>
          <w:numId w:val="22"/>
        </w:numPr>
        <w:spacing w:after="120"/>
        <w:ind w:left="426" w:hanging="426"/>
        <w:contextualSpacing w:val="0"/>
        <w:jc w:val="both"/>
      </w:pPr>
      <w:r w:rsidRPr="00947ACF">
        <w:t xml:space="preserve">Ak prevádzkovateľ </w:t>
      </w:r>
      <w:r w:rsidR="00D369B1">
        <w:t>pohrebiska</w:t>
      </w:r>
      <w:r w:rsidRPr="00947ACF">
        <w:t xml:space="preserve"> žiadosti podľa odseku </w:t>
      </w:r>
      <w:r w:rsidR="00F0674D">
        <w:t>2</w:t>
      </w:r>
      <w:r w:rsidR="00F0674D" w:rsidRPr="00947ACF">
        <w:t xml:space="preserve"> </w:t>
      </w:r>
      <w:r w:rsidRPr="00947ACF">
        <w:t>ne</w:t>
      </w:r>
      <w:r>
        <w:t>vyhovie, rozhodne o nej súd.</w:t>
      </w:r>
    </w:p>
    <w:p w:rsidR="00E6097C" w:rsidRDefault="00E6097C" w:rsidP="001F1A2B">
      <w:pPr>
        <w:pStyle w:val="Odsekzoznamu"/>
        <w:numPr>
          <w:ilvl w:val="0"/>
          <w:numId w:val="22"/>
        </w:numPr>
        <w:spacing w:after="120"/>
        <w:ind w:left="426" w:hanging="426"/>
        <w:contextualSpacing w:val="0"/>
        <w:jc w:val="both"/>
      </w:pPr>
      <w:r w:rsidRPr="00947ACF">
        <w:t>Na rozhodovanie o exhumácii vojnovej obete sa</w:t>
      </w:r>
      <w:r>
        <w:t xml:space="preserve"> vzťahuje osobitný zákon.</w:t>
      </w:r>
    </w:p>
    <w:p w:rsidR="00E6097C" w:rsidRDefault="00E6097C" w:rsidP="001F1A2B">
      <w:pPr>
        <w:pStyle w:val="Odsekzoznamu"/>
        <w:numPr>
          <w:ilvl w:val="0"/>
          <w:numId w:val="22"/>
        </w:numPr>
        <w:spacing w:after="120"/>
        <w:ind w:left="426" w:hanging="426"/>
        <w:contextualSpacing w:val="0"/>
        <w:jc w:val="both"/>
      </w:pPr>
      <w:r w:rsidRPr="00947ACF">
        <w:t>Náklady na exhumáciu uhradí ten, kto o ňu požiadal.</w:t>
      </w:r>
    </w:p>
    <w:p w:rsidR="00E6097C" w:rsidRDefault="00E6097C" w:rsidP="001F1A2B">
      <w:pPr>
        <w:pStyle w:val="Odsekzoznamu"/>
        <w:numPr>
          <w:ilvl w:val="0"/>
          <w:numId w:val="22"/>
        </w:numPr>
        <w:spacing w:after="120"/>
        <w:ind w:left="426" w:hanging="426"/>
        <w:contextualSpacing w:val="0"/>
        <w:jc w:val="both"/>
      </w:pPr>
      <w:r>
        <w:lastRenderedPageBreak/>
        <w:t>Po uplynutí tlecej doby</w:t>
      </w:r>
      <w:r w:rsidRPr="00947ACF">
        <w:t xml:space="preserve">, ktorá </w:t>
      </w:r>
      <w:r w:rsidR="005D2190">
        <w:t>je pre t</w:t>
      </w:r>
      <w:r w:rsidR="00067DA3">
        <w:t>o</w:t>
      </w:r>
      <w:r w:rsidR="005D2190">
        <w:t xml:space="preserve">to </w:t>
      </w:r>
      <w:r w:rsidR="00067DA3">
        <w:t>pohrebisko</w:t>
      </w:r>
      <w:r w:rsidR="005D2190">
        <w:t xml:space="preserve"> stanovená na dobu</w:t>
      </w:r>
      <w:r>
        <w:t xml:space="preserve"> 10 rokov</w:t>
      </w:r>
      <w:r w:rsidR="005D2190">
        <w:t xml:space="preserve"> od pochovania</w:t>
      </w:r>
      <w:r>
        <w:t xml:space="preserve">, sa </w:t>
      </w:r>
      <w:r w:rsidR="005D2190">
        <w:t xml:space="preserve">pri manipulácii s ľudskými ostatkami už </w:t>
      </w:r>
      <w:r>
        <w:t>nejedná o</w:t>
      </w:r>
      <w:r w:rsidR="00382D8D">
        <w:t> </w:t>
      </w:r>
      <w:r>
        <w:t>exhumáciu</w:t>
      </w:r>
      <w:r w:rsidR="00615B42">
        <w:t>.</w:t>
      </w:r>
      <w:r w:rsidR="005D2190">
        <w:t xml:space="preserve"> Takáto manipulácia s ľudskými ostatkami nepodlieha žiadnym povoleniam. Je však povinnosťou zúčastnených osôb pri ďalšej manipulácii s ľudskými ostatkami</w:t>
      </w:r>
      <w:r w:rsidR="00327F93">
        <w:t xml:space="preserve"> pri výkone povolania</w:t>
      </w:r>
      <w:r w:rsidR="005D2190">
        <w:t xml:space="preserve"> postupovať v súlade s náležitou pietou a</w:t>
      </w:r>
      <w:r w:rsidR="00327F93">
        <w:t> </w:t>
      </w:r>
      <w:r w:rsidR="005D2190">
        <w:t>úctou</w:t>
      </w:r>
      <w:r w:rsidR="00327F93">
        <w:t xml:space="preserve"> a vrátiť takéto ľudské ostatky späť do hrobového miesta</w:t>
      </w:r>
      <w:r w:rsidR="005D2190">
        <w:t>.</w:t>
      </w:r>
    </w:p>
    <w:p w:rsidR="00344F9D" w:rsidRDefault="00D270DB" w:rsidP="00F353F8">
      <w:pPr>
        <w:pStyle w:val="Odsekzoznamu"/>
        <w:numPr>
          <w:ilvl w:val="0"/>
          <w:numId w:val="22"/>
        </w:numPr>
        <w:spacing w:after="120"/>
        <w:ind w:left="426" w:hanging="426"/>
        <w:contextualSpacing w:val="0"/>
        <w:jc w:val="both"/>
      </w:pPr>
      <w:r>
        <w:t xml:space="preserve">Nájomca hrobového miesta je povinný oznámiť </w:t>
      </w:r>
      <w:r w:rsidR="00067DA3">
        <w:t>prevádzkovateľ</w:t>
      </w:r>
      <w:r>
        <w:t xml:space="preserve">ovi </w:t>
      </w:r>
      <w:r w:rsidR="00D369B1">
        <w:t>pohrebiska</w:t>
      </w:r>
      <w:r>
        <w:t xml:space="preserve">, že chce z hrobového miesta odstrániť ľudské ostatky po uplynutí tlecej doby a spôsob, akým to chce urobiť. Nájomca hrobového miesta tak urobí na vlastné náklady </w:t>
      </w:r>
      <w:r w:rsidR="003E3D2C">
        <w:t xml:space="preserve">a len </w:t>
      </w:r>
      <w:r>
        <w:t>prostredníctvom osoby, ktorá je na takéto úkony oprávnená.</w:t>
      </w:r>
    </w:p>
    <w:p w:rsidR="00183B7B" w:rsidRDefault="00183B7B" w:rsidP="00183B7B"/>
    <w:p w:rsidR="00FD08AE" w:rsidRDefault="00FD08AE" w:rsidP="00183B7B"/>
    <w:p w:rsidR="00183B7B" w:rsidRPr="00314019" w:rsidRDefault="008D29EA" w:rsidP="004129A5">
      <w:pPr>
        <w:jc w:val="center"/>
        <w:rPr>
          <w:b/>
        </w:rPr>
      </w:pPr>
      <w:r w:rsidRPr="00314019">
        <w:rPr>
          <w:b/>
        </w:rPr>
        <w:t>Čl</w:t>
      </w:r>
      <w:r w:rsidR="009A2D8F">
        <w:rPr>
          <w:b/>
        </w:rPr>
        <w:t>.</w:t>
      </w:r>
      <w:r w:rsidR="00183B7B" w:rsidRPr="00314019">
        <w:rPr>
          <w:b/>
        </w:rPr>
        <w:t xml:space="preserve"> </w:t>
      </w:r>
      <w:r w:rsidRPr="00314019">
        <w:rPr>
          <w:b/>
        </w:rPr>
        <w:fldChar w:fldCharType="begin"/>
      </w:r>
      <w:r w:rsidRPr="00314019">
        <w:rPr>
          <w:b/>
        </w:rPr>
        <w:instrText xml:space="preserve"> AUTONUMLGL  </w:instrText>
      </w:r>
      <w:r w:rsidR="00644852">
        <w:rPr>
          <w:b/>
        </w:rPr>
        <w:instrText xml:space="preserve">\* ROMAN </w:instrText>
      </w:r>
      <w:r w:rsidRPr="00314019">
        <w:rPr>
          <w:b/>
        </w:rPr>
        <w:instrText xml:space="preserve">\e </w:instrText>
      </w:r>
      <w:r w:rsidRPr="00314019">
        <w:rPr>
          <w:b/>
        </w:rPr>
        <w:fldChar w:fldCharType="end"/>
      </w:r>
    </w:p>
    <w:p w:rsidR="00183B7B" w:rsidRPr="00314019" w:rsidRDefault="00183B7B" w:rsidP="004129A5">
      <w:pPr>
        <w:jc w:val="center"/>
        <w:rPr>
          <w:b/>
        </w:rPr>
      </w:pPr>
      <w:r w:rsidRPr="00314019">
        <w:rPr>
          <w:b/>
        </w:rPr>
        <w:t>Výpoveď nájomnej zmluvy</w:t>
      </w:r>
    </w:p>
    <w:p w:rsidR="00344F9D" w:rsidRDefault="00344F9D" w:rsidP="00344F9D"/>
    <w:p w:rsidR="005527F7" w:rsidRDefault="00177701" w:rsidP="001F1A2B">
      <w:pPr>
        <w:pStyle w:val="Odsekzoznamu"/>
        <w:numPr>
          <w:ilvl w:val="0"/>
          <w:numId w:val="23"/>
        </w:numPr>
        <w:spacing w:after="120"/>
        <w:ind w:left="426" w:hanging="426"/>
        <w:contextualSpacing w:val="0"/>
        <w:jc w:val="both"/>
      </w:pPr>
      <w:r>
        <w:t>Prevádzkovateľ pohrebiska</w:t>
      </w:r>
      <w:r w:rsidR="0056304D" w:rsidRPr="00924C86">
        <w:t xml:space="preserve"> je povinný vopred </w:t>
      </w:r>
      <w:r w:rsidR="0056304D">
        <w:t xml:space="preserve">písomne </w:t>
      </w:r>
      <w:r w:rsidR="0056304D" w:rsidRPr="00924C86">
        <w:t>upozorniť nájomcu hrobového mie</w:t>
      </w:r>
      <w:r w:rsidR="0056304D">
        <w:t>sta</w:t>
      </w:r>
      <w:r w:rsidR="0056304D" w:rsidRPr="00924C86">
        <w:t xml:space="preserve"> na</w:t>
      </w:r>
      <w:r w:rsidR="0056304D">
        <w:t xml:space="preserve"> blížiacu sa splatnosť nájomného </w:t>
      </w:r>
      <w:r w:rsidR="005527F7">
        <w:t xml:space="preserve">za hrobové miesto na ďalšie obdobie </w:t>
      </w:r>
      <w:r w:rsidR="005527F7" w:rsidRPr="00924C86">
        <w:t>najmenej šesť mesiacov</w:t>
      </w:r>
      <w:r w:rsidR="005527F7">
        <w:t xml:space="preserve"> pred dátumom splatnosti. A</w:t>
      </w:r>
      <w:r w:rsidR="005527F7" w:rsidRPr="00924C86">
        <w:t>k sa s nájomcom hrobového mie</w:t>
      </w:r>
      <w:r w:rsidR="005527F7">
        <w:t>sta</w:t>
      </w:r>
      <w:r w:rsidR="005527F7" w:rsidRPr="00924C86">
        <w:t xml:space="preserve"> vopred</w:t>
      </w:r>
      <w:r w:rsidR="005527F7">
        <w:t xml:space="preserve"> </w:t>
      </w:r>
      <w:r w:rsidR="005527F7" w:rsidRPr="00924C86">
        <w:t>písomne dohodne na elektronickej podobe komunikácie prostredníctvom elektronickej pošty alebo</w:t>
      </w:r>
      <w:r w:rsidR="005527F7">
        <w:t xml:space="preserve"> </w:t>
      </w:r>
      <w:r w:rsidR="005527F7" w:rsidRPr="00924C86">
        <w:t>prostredníctvom krátkej textovej správy,</w:t>
      </w:r>
      <w:r w:rsidR="005527F7">
        <w:t xml:space="preserve"> oznámi mu to týmto spôsobom.</w:t>
      </w:r>
    </w:p>
    <w:p w:rsidR="00382D8D" w:rsidRDefault="00177701" w:rsidP="001F1A2B">
      <w:pPr>
        <w:pStyle w:val="Odsekzoznamu"/>
        <w:numPr>
          <w:ilvl w:val="0"/>
          <w:numId w:val="23"/>
        </w:numPr>
        <w:spacing w:after="120"/>
        <w:ind w:left="426" w:hanging="426"/>
        <w:contextualSpacing w:val="0"/>
        <w:jc w:val="both"/>
      </w:pPr>
      <w:r>
        <w:t>Prevádzkovateľ pohrebiska</w:t>
      </w:r>
      <w:r w:rsidR="00382D8D">
        <w:t xml:space="preserve"> nájomnú zmluvu vypovie, ak</w:t>
      </w:r>
    </w:p>
    <w:p w:rsidR="0006008C" w:rsidRDefault="0006008C" w:rsidP="001F1A2B">
      <w:pPr>
        <w:pStyle w:val="Odsekzoznamu"/>
        <w:numPr>
          <w:ilvl w:val="1"/>
          <w:numId w:val="24"/>
        </w:numPr>
        <w:spacing w:after="120"/>
        <w:ind w:left="851" w:hanging="426"/>
        <w:contextualSpacing w:val="0"/>
        <w:jc w:val="both"/>
      </w:pPr>
      <w:r w:rsidRPr="00924C86">
        <w:t>nájomca hrobového mie</w:t>
      </w:r>
      <w:r>
        <w:t>sta</w:t>
      </w:r>
      <w:r w:rsidRPr="00924C86">
        <w:t xml:space="preserve"> ani po upozornení podľa odseku 1 nezaplatil nájomné </w:t>
      </w:r>
      <w:r>
        <w:t>za užívanie hrobového miesta</w:t>
      </w:r>
    </w:p>
    <w:p w:rsidR="00382D8D" w:rsidRDefault="00924C86" w:rsidP="001F1A2B">
      <w:pPr>
        <w:pStyle w:val="Odsekzoznamu"/>
        <w:numPr>
          <w:ilvl w:val="1"/>
          <w:numId w:val="24"/>
        </w:numPr>
        <w:spacing w:after="120"/>
        <w:ind w:left="851" w:hanging="426"/>
        <w:contextualSpacing w:val="0"/>
        <w:jc w:val="both"/>
      </w:pPr>
      <w:r w:rsidRPr="00924C86">
        <w:t xml:space="preserve">závažné okolnosti na </w:t>
      </w:r>
      <w:r w:rsidR="00D369B1">
        <w:t>pohrebisku</w:t>
      </w:r>
      <w:r w:rsidRPr="00924C86">
        <w:t xml:space="preserve"> znemožňujú t</w:t>
      </w:r>
      <w:r w:rsidR="00192A8C">
        <w:t>rvanie nájmu hrobového miesta</w:t>
      </w:r>
    </w:p>
    <w:p w:rsidR="00382D8D" w:rsidRDefault="00192A8C" w:rsidP="001F1A2B">
      <w:pPr>
        <w:pStyle w:val="Odsekzoznamu"/>
        <w:numPr>
          <w:ilvl w:val="1"/>
          <w:numId w:val="24"/>
        </w:numPr>
        <w:spacing w:after="120"/>
        <w:ind w:left="851" w:hanging="426"/>
        <w:contextualSpacing w:val="0"/>
        <w:jc w:val="both"/>
      </w:pPr>
      <w:r>
        <w:t xml:space="preserve">sa </w:t>
      </w:r>
      <w:r w:rsidR="00067DA3">
        <w:t>pohrebisko</w:t>
      </w:r>
      <w:r>
        <w:t xml:space="preserve"> zruší</w:t>
      </w:r>
    </w:p>
    <w:p w:rsidR="0006008C" w:rsidRDefault="0006008C" w:rsidP="001F1A2B">
      <w:pPr>
        <w:pStyle w:val="Odsekzoznamu"/>
        <w:numPr>
          <w:ilvl w:val="0"/>
          <w:numId w:val="23"/>
        </w:numPr>
        <w:spacing w:after="120"/>
        <w:ind w:left="426" w:hanging="426"/>
        <w:contextualSpacing w:val="0"/>
        <w:jc w:val="both"/>
      </w:pPr>
      <w:r w:rsidRPr="00924C86">
        <w:t xml:space="preserve">Ak </w:t>
      </w:r>
      <w:r w:rsidR="00177701">
        <w:t>prevádzkovateľ pohrebiska</w:t>
      </w:r>
      <w:r w:rsidRPr="00924C86">
        <w:t xml:space="preserve"> vypovie nájomnú zmluvu z dôvodu uvedeného v odseku 2</w:t>
      </w:r>
      <w:r>
        <w:t xml:space="preserve"> </w:t>
      </w:r>
      <w:r w:rsidRPr="00924C86">
        <w:t xml:space="preserve">písm. </w:t>
      </w:r>
      <w:r>
        <w:t>a</w:t>
      </w:r>
      <w:r w:rsidRPr="00924C86">
        <w:t>) a nájomca hrobového mie</w:t>
      </w:r>
      <w:r>
        <w:t>sta</w:t>
      </w:r>
      <w:r w:rsidRPr="00924C86">
        <w:t xml:space="preserve"> nie je známy, uverejní výpoveď nájomnej zmluvy na </w:t>
      </w:r>
      <w:r w:rsidR="00B86394">
        <w:t xml:space="preserve">informačnej tabuli </w:t>
      </w:r>
      <w:r w:rsidR="00D369B1">
        <w:t>pohrebiska</w:t>
      </w:r>
      <w:r w:rsidRPr="00924C86">
        <w:t>. Výpovedná lehota uplynie tri roky odo dňa, odkedy nebolo nájomné zaplatené.</w:t>
      </w:r>
      <w:r>
        <w:t xml:space="preserve"> </w:t>
      </w:r>
      <w:r w:rsidR="00177701">
        <w:t>Prevádzkovateľ pohrebiska</w:t>
      </w:r>
      <w:r w:rsidRPr="00924C86">
        <w:t xml:space="preserve"> ponechá po túto lehotu príslušenstvo hrobu na hrobovom mieste</w:t>
      </w:r>
      <w:r>
        <w:t xml:space="preserve"> </w:t>
      </w:r>
      <w:r w:rsidRPr="00924C86">
        <w:t>s označením, že ide o trojročné uloženie, počas ktorého sa môže nájomca hrobového mie</w:t>
      </w:r>
      <w:r>
        <w:t>sta</w:t>
      </w:r>
      <w:r w:rsidRPr="00924C86">
        <w:t xml:space="preserve"> prihlásiť</w:t>
      </w:r>
      <w:r>
        <w:t>.</w:t>
      </w:r>
      <w:r w:rsidRPr="00924C86">
        <w:t xml:space="preserve"> </w:t>
      </w:r>
      <w:r>
        <w:t>P</w:t>
      </w:r>
      <w:r w:rsidRPr="00924C86">
        <w:t>o uplynutí</w:t>
      </w:r>
      <w:r>
        <w:t xml:space="preserve"> </w:t>
      </w:r>
      <w:r w:rsidRPr="00924C86">
        <w:t>výpovednej lehoty sa príslušenstvo hrobu</w:t>
      </w:r>
      <w:r>
        <w:t xml:space="preserve"> považuje za opustenú vec a </w:t>
      </w:r>
      <w:r w:rsidR="00177701">
        <w:t>prevádzkovateľ pohrebiska</w:t>
      </w:r>
      <w:r>
        <w:t xml:space="preserve"> s ním naloží ako s komunálnym odpadom.</w:t>
      </w:r>
    </w:p>
    <w:p w:rsidR="00382D8D" w:rsidRDefault="00924C86" w:rsidP="001F1A2B">
      <w:pPr>
        <w:pStyle w:val="Odsekzoznamu"/>
        <w:numPr>
          <w:ilvl w:val="0"/>
          <w:numId w:val="23"/>
        </w:numPr>
        <w:spacing w:after="120"/>
        <w:ind w:left="426" w:hanging="426"/>
        <w:contextualSpacing w:val="0"/>
        <w:jc w:val="both"/>
      </w:pPr>
      <w:r w:rsidRPr="00924C86">
        <w:t xml:space="preserve">Ak </w:t>
      </w:r>
      <w:r w:rsidR="00177701">
        <w:t>prevádzkovateľ pohrebiska</w:t>
      </w:r>
      <w:r w:rsidRPr="00924C86">
        <w:t xml:space="preserve"> vypovedal nájomnú zmluvu z dôvodu uvedeného v odseku 2</w:t>
      </w:r>
      <w:r w:rsidR="00192A8C">
        <w:t xml:space="preserve"> </w:t>
      </w:r>
      <w:r w:rsidRPr="00924C86">
        <w:t xml:space="preserve">písm. </w:t>
      </w:r>
      <w:r w:rsidR="0006008C">
        <w:t>a</w:t>
      </w:r>
      <w:r w:rsidRPr="00924C86">
        <w:t>) a nájomca</w:t>
      </w:r>
      <w:r w:rsidR="00192A8C" w:rsidRPr="00924C86">
        <w:t xml:space="preserve"> hrobového mie</w:t>
      </w:r>
      <w:r w:rsidR="00192A8C">
        <w:t>sta</w:t>
      </w:r>
      <w:r w:rsidRPr="00924C86">
        <w:t xml:space="preserve"> je známy, výpovedná lehota uplynie do jedného roka odo dňa doručenia</w:t>
      </w:r>
      <w:r w:rsidR="00382D8D">
        <w:t xml:space="preserve"> </w:t>
      </w:r>
      <w:r w:rsidRPr="00924C86">
        <w:t xml:space="preserve">výpovede. </w:t>
      </w:r>
      <w:r w:rsidR="00177701">
        <w:t>Prevádzkovateľ pohrebiska</w:t>
      </w:r>
      <w:r w:rsidRPr="00924C86">
        <w:t xml:space="preserve"> vyzve nájomcu</w:t>
      </w:r>
      <w:r w:rsidR="00192A8C" w:rsidRPr="00924C86">
        <w:t xml:space="preserve"> hrobového mie</w:t>
      </w:r>
      <w:r w:rsidR="00192A8C">
        <w:t>sta</w:t>
      </w:r>
      <w:r w:rsidRPr="00924C86">
        <w:t>, aby najneskôr do tejto lehoty odstránil</w:t>
      </w:r>
      <w:r w:rsidR="00382D8D">
        <w:t xml:space="preserve"> </w:t>
      </w:r>
      <w:r w:rsidRPr="00924C86">
        <w:t>z hrobového miesta príslušenstvo hrobu</w:t>
      </w:r>
      <w:r w:rsidR="00192A8C">
        <w:t>.</w:t>
      </w:r>
      <w:r w:rsidRPr="00924C86">
        <w:t xml:space="preserve"> </w:t>
      </w:r>
      <w:r w:rsidR="00192A8C">
        <w:t>A</w:t>
      </w:r>
      <w:r w:rsidRPr="00924C86">
        <w:t xml:space="preserve">k </w:t>
      </w:r>
      <w:r w:rsidR="00192A8C">
        <w:t>nájomca</w:t>
      </w:r>
      <w:r w:rsidR="00192A8C" w:rsidRPr="00924C86">
        <w:t xml:space="preserve"> hrobového mie</w:t>
      </w:r>
      <w:r w:rsidR="00192A8C">
        <w:t>sta</w:t>
      </w:r>
      <w:r w:rsidRPr="00924C86">
        <w:t xml:space="preserve"> v tejto lehote </w:t>
      </w:r>
      <w:r w:rsidR="00192A8C">
        <w:t xml:space="preserve">príslušenstvo hrobu </w:t>
      </w:r>
      <w:r w:rsidRPr="00924C86">
        <w:t xml:space="preserve">neodstráni, </w:t>
      </w:r>
      <w:r w:rsidR="0006008C">
        <w:t xml:space="preserve">tak </w:t>
      </w:r>
      <w:r w:rsidRPr="00924C86">
        <w:t>po uplynutí výpovednej</w:t>
      </w:r>
      <w:r w:rsidR="00382D8D">
        <w:t xml:space="preserve"> </w:t>
      </w:r>
      <w:r w:rsidRPr="00924C86">
        <w:t xml:space="preserve">lehoty ho </w:t>
      </w:r>
      <w:r w:rsidR="00177701">
        <w:t>prevádzkovateľ pohrebiska</w:t>
      </w:r>
      <w:r w:rsidR="0006008C">
        <w:t xml:space="preserve"> odstráni.</w:t>
      </w:r>
      <w:r w:rsidRPr="00924C86">
        <w:t xml:space="preserve"> </w:t>
      </w:r>
      <w:r w:rsidR="0006008C">
        <w:t>P</w:t>
      </w:r>
      <w:r w:rsidRPr="00924C86">
        <w:t>o</w:t>
      </w:r>
      <w:r w:rsidR="00382D8D">
        <w:t xml:space="preserve"> </w:t>
      </w:r>
      <w:r w:rsidRPr="00924C86">
        <w:t>uplynutí výpovednej lehoty sa príslušenstvo hrobu</w:t>
      </w:r>
      <w:r w:rsidR="00382D8D">
        <w:t xml:space="preserve"> považuje </w:t>
      </w:r>
      <w:r w:rsidR="00192A8C">
        <w:t>z</w:t>
      </w:r>
      <w:r w:rsidR="00382D8D">
        <w:t>a opustenú vec</w:t>
      </w:r>
      <w:r w:rsidR="0006008C">
        <w:t xml:space="preserve"> a </w:t>
      </w:r>
      <w:r w:rsidR="00177701">
        <w:t>prevádzkovateľ pohrebiska</w:t>
      </w:r>
      <w:r w:rsidR="0006008C">
        <w:t xml:space="preserve"> s ním naloží ako s komunálnym odpadom</w:t>
      </w:r>
      <w:r w:rsidR="00382D8D">
        <w:t>.</w:t>
      </w:r>
    </w:p>
    <w:p w:rsidR="00847D42" w:rsidRPr="00924C86" w:rsidRDefault="00847D42" w:rsidP="001F1A2B">
      <w:pPr>
        <w:pStyle w:val="Odsekzoznamu"/>
        <w:numPr>
          <w:ilvl w:val="0"/>
          <w:numId w:val="23"/>
        </w:numPr>
        <w:spacing w:after="120"/>
        <w:ind w:left="426" w:hanging="426"/>
        <w:contextualSpacing w:val="0"/>
        <w:jc w:val="both"/>
      </w:pPr>
      <w:r w:rsidRPr="00924C86">
        <w:t xml:space="preserve">Ak </w:t>
      </w:r>
      <w:r w:rsidR="00177701">
        <w:t>prevádzkovateľ pohrebiska</w:t>
      </w:r>
      <w:r w:rsidRPr="00924C86">
        <w:t xml:space="preserve"> vypovie nájomnú zmluvu z dôvodu uvedeného v odseku 2</w:t>
      </w:r>
      <w:r>
        <w:t xml:space="preserve"> </w:t>
      </w:r>
      <w:r w:rsidRPr="00924C86">
        <w:t xml:space="preserve">písm. </w:t>
      </w:r>
      <w:r>
        <w:t>a</w:t>
      </w:r>
      <w:r w:rsidRPr="00924C86">
        <w:t>)</w:t>
      </w:r>
      <w:r>
        <w:t xml:space="preserve"> </w:t>
      </w:r>
      <w:r w:rsidRPr="00924C86">
        <w:t>a nájomca hrobového mie</w:t>
      </w:r>
      <w:r>
        <w:t>sta</w:t>
      </w:r>
      <w:r w:rsidRPr="00924C86">
        <w:t xml:space="preserve"> je známy, je povinný výpoveď doručiť nájomcovi hrobového mie</w:t>
      </w:r>
      <w:r>
        <w:t>sta</w:t>
      </w:r>
      <w:r w:rsidRPr="00924C86">
        <w:t xml:space="preserve"> najneskôr do dvoch mesiacov po uplynutí lehoty,</w:t>
      </w:r>
      <w:r>
        <w:t xml:space="preserve"> na ktorú bolo nájomné zaplatené.</w:t>
      </w:r>
      <w:r w:rsidRPr="00924C86">
        <w:t xml:space="preserve"> </w:t>
      </w:r>
      <w:r>
        <w:t>A</w:t>
      </w:r>
      <w:r w:rsidRPr="00924C86">
        <w:t>k mu nie je známa adresa alebo sídlo nájomcu hrobového mie</w:t>
      </w:r>
      <w:r>
        <w:t>sta</w:t>
      </w:r>
      <w:r w:rsidRPr="00924C86">
        <w:t>,</w:t>
      </w:r>
      <w:r>
        <w:t xml:space="preserve"> </w:t>
      </w:r>
      <w:r w:rsidRPr="00924C86">
        <w:lastRenderedPageBreak/>
        <w:t xml:space="preserve">uverejní túto informáciu na </w:t>
      </w:r>
      <w:r>
        <w:t xml:space="preserve">informačnej tabuli </w:t>
      </w:r>
      <w:r w:rsidR="00D369B1">
        <w:t>pohrebiska</w:t>
      </w:r>
      <w:r w:rsidRPr="00924C86">
        <w:t xml:space="preserve"> s uvedením mena a</w:t>
      </w:r>
      <w:r>
        <w:t> </w:t>
      </w:r>
      <w:r w:rsidRPr="00924C86">
        <w:t>priezviska</w:t>
      </w:r>
      <w:r>
        <w:t xml:space="preserve"> </w:t>
      </w:r>
      <w:r w:rsidRPr="00924C86">
        <w:t>nájomcu hrobového miesta a čísla hrobového miesta.</w:t>
      </w:r>
    </w:p>
    <w:p w:rsidR="0006008C" w:rsidRDefault="0006008C" w:rsidP="001F1A2B">
      <w:pPr>
        <w:pStyle w:val="Odsekzoznamu"/>
        <w:numPr>
          <w:ilvl w:val="0"/>
          <w:numId w:val="23"/>
        </w:numPr>
        <w:spacing w:after="120"/>
        <w:ind w:left="426" w:hanging="426"/>
        <w:contextualSpacing w:val="0"/>
        <w:jc w:val="both"/>
      </w:pPr>
      <w:r w:rsidRPr="00924C86">
        <w:t xml:space="preserve">Ak </w:t>
      </w:r>
      <w:r w:rsidR="00177701">
        <w:t>prevádzkovateľ pohrebiska</w:t>
      </w:r>
      <w:r w:rsidRPr="00924C86">
        <w:t xml:space="preserve"> vypovie nájomnú zmluvu z dôvodov uvedených v odseku 2</w:t>
      </w:r>
      <w:r>
        <w:t xml:space="preserve"> </w:t>
      </w:r>
      <w:r w:rsidRPr="00924C86">
        <w:t xml:space="preserve">písm. </w:t>
      </w:r>
      <w:r>
        <w:t>b</w:t>
      </w:r>
      <w:r w:rsidRPr="00924C86">
        <w:t xml:space="preserve">) a </w:t>
      </w:r>
      <w:r>
        <w:t>c</w:t>
      </w:r>
      <w:r w:rsidRPr="00924C86">
        <w:t>), musí so súhlasom nájomcu</w:t>
      </w:r>
      <w:r w:rsidR="00847D42">
        <w:t xml:space="preserve"> hrobového miesta</w:t>
      </w:r>
      <w:r w:rsidRPr="00924C86">
        <w:t xml:space="preserve"> zabezpečiť iné hrobové miesto a na vlastné náklady</w:t>
      </w:r>
      <w:r>
        <w:t xml:space="preserve"> </w:t>
      </w:r>
      <w:r w:rsidRPr="00924C86">
        <w:t xml:space="preserve">preložiť ľudské ostatky vrátane príslušenstva </w:t>
      </w:r>
      <w:r>
        <w:t>hrobu na nové hrobové miesto.</w:t>
      </w:r>
    </w:p>
    <w:p w:rsidR="0006008C" w:rsidRDefault="0006008C" w:rsidP="001F1A2B">
      <w:pPr>
        <w:pStyle w:val="Odsekzoznamu"/>
        <w:numPr>
          <w:ilvl w:val="0"/>
          <w:numId w:val="23"/>
        </w:numPr>
        <w:spacing w:after="120"/>
        <w:ind w:left="426" w:hanging="426"/>
        <w:contextualSpacing w:val="0"/>
        <w:jc w:val="both"/>
      </w:pPr>
      <w:r w:rsidRPr="00924C86">
        <w:t xml:space="preserve">Ak </w:t>
      </w:r>
      <w:r w:rsidR="00177701">
        <w:t>prevádzkovateľ pohrebiska</w:t>
      </w:r>
      <w:r w:rsidRPr="00924C86">
        <w:t xml:space="preserve"> vypovie nájomnú zmluvu z dôvodov uvedených v odseku 2</w:t>
      </w:r>
      <w:r>
        <w:t xml:space="preserve"> </w:t>
      </w:r>
      <w:r w:rsidRPr="00924C86">
        <w:t xml:space="preserve">písm. </w:t>
      </w:r>
      <w:r>
        <w:t>b</w:t>
      </w:r>
      <w:r w:rsidRPr="00924C86">
        <w:t xml:space="preserve">) a </w:t>
      </w:r>
      <w:r>
        <w:t>c</w:t>
      </w:r>
      <w:r w:rsidRPr="00924C86">
        <w:t>), je povinný výpoveď nájomnej zmluvy doručiť nájomcovi hrobového mie</w:t>
      </w:r>
      <w:r>
        <w:t>sta</w:t>
      </w:r>
      <w:r w:rsidRPr="00924C86">
        <w:t xml:space="preserve"> najmenej tri mesiace predo</w:t>
      </w:r>
      <w:r>
        <w:t xml:space="preserve"> </w:t>
      </w:r>
      <w:r w:rsidRPr="00924C86">
        <w:t xml:space="preserve">dňom, </w:t>
      </w:r>
      <w:r w:rsidR="00847D42">
        <w:t>keď sa má hrobové miesto zrušiť.</w:t>
      </w:r>
      <w:r w:rsidRPr="00924C86">
        <w:t xml:space="preserve"> </w:t>
      </w:r>
      <w:r w:rsidR="00847D42">
        <w:t>A</w:t>
      </w:r>
      <w:r w:rsidRPr="00924C86">
        <w:t>k mu nie je známa adresa nájomcu hrobového mie</w:t>
      </w:r>
      <w:r>
        <w:t>sta</w:t>
      </w:r>
      <w:r w:rsidRPr="00924C86">
        <w:t xml:space="preserve"> alebo sídlo nájomcu hrobového mie</w:t>
      </w:r>
      <w:r>
        <w:t>sta</w:t>
      </w:r>
      <w:r w:rsidRPr="00924C86">
        <w:t>,</w:t>
      </w:r>
      <w:r>
        <w:t xml:space="preserve"> </w:t>
      </w:r>
      <w:r w:rsidRPr="00924C86">
        <w:t xml:space="preserve">uverejní túto informáciu na </w:t>
      </w:r>
      <w:r w:rsidR="00847D42">
        <w:t xml:space="preserve">informačnej tabuli </w:t>
      </w:r>
      <w:r w:rsidR="00D369B1">
        <w:t>pohrebiska</w:t>
      </w:r>
      <w:r w:rsidR="00847D42" w:rsidRPr="00924C86">
        <w:t xml:space="preserve"> </w:t>
      </w:r>
      <w:r w:rsidRPr="00924C86">
        <w:t>s uvedením mena a</w:t>
      </w:r>
      <w:r>
        <w:t> </w:t>
      </w:r>
      <w:r w:rsidRPr="00924C86">
        <w:t>priezviska</w:t>
      </w:r>
      <w:r>
        <w:t xml:space="preserve"> </w:t>
      </w:r>
      <w:r w:rsidRPr="00924C86">
        <w:t>nájomcu hrobového mie</w:t>
      </w:r>
      <w:r>
        <w:t>sta a čísla hrobového miesta.</w:t>
      </w:r>
    </w:p>
    <w:p w:rsidR="00344F9D" w:rsidRPr="00924C86" w:rsidRDefault="00924C86" w:rsidP="001F1A2B">
      <w:pPr>
        <w:pStyle w:val="Odsekzoznamu"/>
        <w:numPr>
          <w:ilvl w:val="0"/>
          <w:numId w:val="23"/>
        </w:numPr>
        <w:spacing w:after="120"/>
        <w:ind w:left="426" w:hanging="426"/>
        <w:contextualSpacing w:val="0"/>
        <w:jc w:val="both"/>
      </w:pPr>
      <w:r w:rsidRPr="00924C86">
        <w:t xml:space="preserve">Ak </w:t>
      </w:r>
      <w:r w:rsidR="00177701">
        <w:t>prevádzkovateľ pohrebiska</w:t>
      </w:r>
      <w:r w:rsidRPr="00924C86">
        <w:t xml:space="preserve"> postupuje podľa odsekov </w:t>
      </w:r>
      <w:r w:rsidR="00847D42">
        <w:t xml:space="preserve">3 a </w:t>
      </w:r>
      <w:r w:rsidR="0006008C">
        <w:t>4</w:t>
      </w:r>
      <w:r w:rsidRPr="00924C86">
        <w:t>, musí zabezpečiť obrazovú</w:t>
      </w:r>
      <w:r w:rsidR="00192A8C">
        <w:t xml:space="preserve"> </w:t>
      </w:r>
      <w:r w:rsidRPr="00924C86">
        <w:t>dokumentáciu hrobového miesta so stručným opisom stavu príslušenstva hrobu.</w:t>
      </w:r>
    </w:p>
    <w:p w:rsidR="00183B7B" w:rsidRDefault="00183B7B" w:rsidP="00183B7B"/>
    <w:p w:rsidR="00183B7B" w:rsidRPr="00314019" w:rsidRDefault="008D29EA" w:rsidP="004129A5">
      <w:pPr>
        <w:jc w:val="center"/>
        <w:rPr>
          <w:b/>
        </w:rPr>
      </w:pPr>
      <w:r w:rsidRPr="00314019">
        <w:rPr>
          <w:b/>
        </w:rPr>
        <w:t>Čl</w:t>
      </w:r>
      <w:r w:rsidR="009A2D8F">
        <w:rPr>
          <w:b/>
        </w:rPr>
        <w:t>.</w:t>
      </w:r>
      <w:r w:rsidR="00183B7B" w:rsidRPr="00314019">
        <w:rPr>
          <w:b/>
        </w:rPr>
        <w:t xml:space="preserve"> </w:t>
      </w:r>
      <w:r w:rsidRPr="00314019">
        <w:rPr>
          <w:b/>
        </w:rPr>
        <w:fldChar w:fldCharType="begin"/>
      </w:r>
      <w:r w:rsidRPr="00314019">
        <w:rPr>
          <w:b/>
        </w:rPr>
        <w:instrText xml:space="preserve"> AUTONUMLGL  </w:instrText>
      </w:r>
      <w:r w:rsidR="00644852">
        <w:rPr>
          <w:b/>
        </w:rPr>
        <w:instrText xml:space="preserve">\* ROMAN </w:instrText>
      </w:r>
      <w:r w:rsidRPr="00314019">
        <w:rPr>
          <w:b/>
        </w:rPr>
        <w:instrText xml:space="preserve">\e </w:instrText>
      </w:r>
      <w:r w:rsidRPr="00314019">
        <w:rPr>
          <w:b/>
        </w:rPr>
        <w:fldChar w:fldCharType="end"/>
      </w:r>
    </w:p>
    <w:p w:rsidR="00183B7B" w:rsidRPr="00314019" w:rsidRDefault="00226309" w:rsidP="004129A5">
      <w:pPr>
        <w:jc w:val="center"/>
        <w:rPr>
          <w:b/>
        </w:rPr>
      </w:pPr>
      <w:r w:rsidRPr="00314019">
        <w:rPr>
          <w:b/>
        </w:rPr>
        <w:t xml:space="preserve">Správanie sa na </w:t>
      </w:r>
      <w:r w:rsidR="00D369B1">
        <w:rPr>
          <w:b/>
        </w:rPr>
        <w:t>pohrebisku</w:t>
      </w:r>
      <w:r w:rsidRPr="00314019">
        <w:rPr>
          <w:b/>
        </w:rPr>
        <w:t xml:space="preserve"> a čas otvorenia pre verejnosť</w:t>
      </w:r>
    </w:p>
    <w:p w:rsidR="00344F9D" w:rsidRDefault="00344F9D" w:rsidP="00344F9D"/>
    <w:p w:rsidR="005E2FF8" w:rsidRDefault="00924C86" w:rsidP="00585894">
      <w:pPr>
        <w:pStyle w:val="Odsekzoznamu"/>
        <w:numPr>
          <w:ilvl w:val="0"/>
          <w:numId w:val="13"/>
        </w:numPr>
        <w:spacing w:after="80"/>
        <w:ind w:left="426" w:hanging="425"/>
        <w:contextualSpacing w:val="0"/>
        <w:jc w:val="both"/>
      </w:pPr>
      <w:r>
        <w:t xml:space="preserve">Návštevníci </w:t>
      </w:r>
      <w:r w:rsidR="00D369B1">
        <w:t>pohrebiska</w:t>
      </w:r>
      <w:r>
        <w:t xml:space="preserve"> sú povinní správať s</w:t>
      </w:r>
      <w:r w:rsidR="005E2FF8">
        <w:t>a primerane k </w:t>
      </w:r>
      <w:r w:rsidR="005865EB">
        <w:t xml:space="preserve">pietnej povahe </w:t>
      </w:r>
      <w:r w:rsidR="005E2FF8">
        <w:t>miesta.</w:t>
      </w:r>
    </w:p>
    <w:p w:rsidR="005E2FF8" w:rsidRDefault="00924C86" w:rsidP="00585894">
      <w:pPr>
        <w:pStyle w:val="Odsekzoznamu"/>
        <w:numPr>
          <w:ilvl w:val="0"/>
          <w:numId w:val="13"/>
        </w:numPr>
        <w:spacing w:after="80"/>
        <w:ind w:left="426" w:hanging="425"/>
        <w:contextualSpacing w:val="0"/>
        <w:jc w:val="both"/>
      </w:pPr>
      <w:r>
        <w:t xml:space="preserve">Na </w:t>
      </w:r>
      <w:r w:rsidR="00D369B1">
        <w:t>pohrebisku</w:t>
      </w:r>
      <w:r>
        <w:t xml:space="preserve"> sa zakazuje</w:t>
      </w:r>
      <w:r w:rsidR="005E2FF8">
        <w:t>:</w:t>
      </w:r>
    </w:p>
    <w:p w:rsidR="005E2FF8" w:rsidRDefault="00924C86" w:rsidP="00585894">
      <w:pPr>
        <w:pStyle w:val="Odsekzoznamu"/>
        <w:numPr>
          <w:ilvl w:val="1"/>
          <w:numId w:val="13"/>
        </w:numPr>
        <w:spacing w:after="80"/>
        <w:ind w:left="851" w:hanging="425"/>
        <w:contextualSpacing w:val="0"/>
        <w:jc w:val="both"/>
      </w:pPr>
      <w:r>
        <w:t>odhadzovať odpadky</w:t>
      </w:r>
      <w:r w:rsidR="005E2FF8">
        <w:t xml:space="preserve"> mimo nádoby na to určené</w:t>
      </w:r>
    </w:p>
    <w:p w:rsidR="005E2FF8" w:rsidRDefault="005E2FF8" w:rsidP="00585894">
      <w:pPr>
        <w:pStyle w:val="Odsekzoznamu"/>
        <w:numPr>
          <w:ilvl w:val="1"/>
          <w:numId w:val="13"/>
        </w:numPr>
        <w:spacing w:after="80"/>
        <w:ind w:left="851" w:hanging="425"/>
        <w:contextualSpacing w:val="0"/>
        <w:jc w:val="both"/>
      </w:pPr>
      <w:r>
        <w:t>fajčiť</w:t>
      </w:r>
    </w:p>
    <w:p w:rsidR="005E2FF8" w:rsidRDefault="005E2FF8" w:rsidP="00585894">
      <w:pPr>
        <w:pStyle w:val="Odsekzoznamu"/>
        <w:numPr>
          <w:ilvl w:val="1"/>
          <w:numId w:val="13"/>
        </w:numPr>
        <w:spacing w:after="80"/>
        <w:ind w:left="851" w:hanging="425"/>
        <w:contextualSpacing w:val="0"/>
        <w:jc w:val="both"/>
      </w:pPr>
      <w:r>
        <w:t>vodiť psov</w:t>
      </w:r>
    </w:p>
    <w:p w:rsidR="005E2FF8" w:rsidRDefault="005E2FF8" w:rsidP="00585894">
      <w:pPr>
        <w:pStyle w:val="Odsekzoznamu"/>
        <w:numPr>
          <w:ilvl w:val="1"/>
          <w:numId w:val="13"/>
        </w:numPr>
        <w:spacing w:after="80"/>
        <w:ind w:left="851" w:hanging="425"/>
        <w:contextualSpacing w:val="0"/>
        <w:jc w:val="both"/>
      </w:pPr>
      <w:r>
        <w:t>robiť hluk</w:t>
      </w:r>
    </w:p>
    <w:p w:rsidR="005E2FF8" w:rsidRDefault="005E2FF8" w:rsidP="00585894">
      <w:pPr>
        <w:pStyle w:val="Odsekzoznamu"/>
        <w:numPr>
          <w:ilvl w:val="1"/>
          <w:numId w:val="13"/>
        </w:numPr>
        <w:spacing w:after="80"/>
        <w:ind w:left="851" w:hanging="425"/>
        <w:contextualSpacing w:val="0"/>
        <w:jc w:val="both"/>
      </w:pPr>
      <w:r>
        <w:t>bicyklovať sa</w:t>
      </w:r>
    </w:p>
    <w:p w:rsidR="005E2FF8" w:rsidRDefault="005E2FF8" w:rsidP="00585894">
      <w:pPr>
        <w:pStyle w:val="Odsekzoznamu"/>
        <w:numPr>
          <w:ilvl w:val="1"/>
          <w:numId w:val="13"/>
        </w:numPr>
        <w:spacing w:after="80"/>
        <w:ind w:left="851" w:hanging="425"/>
        <w:contextualSpacing w:val="0"/>
        <w:jc w:val="both"/>
      </w:pPr>
      <w:r>
        <w:t>jazdiť motorovými vozidlami</w:t>
      </w:r>
    </w:p>
    <w:p w:rsidR="00114333" w:rsidRDefault="00924C86" w:rsidP="00114333">
      <w:pPr>
        <w:pStyle w:val="Odsekzoznamu"/>
        <w:numPr>
          <w:ilvl w:val="1"/>
          <w:numId w:val="13"/>
        </w:numPr>
        <w:spacing w:after="80"/>
        <w:ind w:left="851" w:hanging="425"/>
        <w:contextualSpacing w:val="0"/>
        <w:jc w:val="both"/>
      </w:pPr>
      <w:r>
        <w:t>odcudzovať kvety, vázy, kytice a pod.</w:t>
      </w:r>
    </w:p>
    <w:p w:rsidR="00114333" w:rsidRDefault="00114333" w:rsidP="00114333">
      <w:pPr>
        <w:pStyle w:val="Odsekzoznamu"/>
        <w:numPr>
          <w:ilvl w:val="1"/>
          <w:numId w:val="13"/>
        </w:numPr>
        <w:spacing w:after="80"/>
        <w:ind w:left="851" w:hanging="425"/>
        <w:contextualSpacing w:val="0"/>
        <w:jc w:val="both"/>
      </w:pPr>
      <w:r w:rsidRPr="00114333">
        <w:rPr>
          <w:sz w:val="22"/>
          <w:szCs w:val="22"/>
        </w:rPr>
        <w:t>vysádzať stromy a ostatné dreviny na pohrebisku bez písomného súhlasu prevádzkovateľa pohrebiska,</w:t>
      </w:r>
    </w:p>
    <w:p w:rsidR="005E2FF8" w:rsidRDefault="005E2FF8" w:rsidP="00585894">
      <w:pPr>
        <w:pStyle w:val="Odsekzoznamu"/>
        <w:numPr>
          <w:ilvl w:val="0"/>
          <w:numId w:val="13"/>
        </w:numPr>
        <w:spacing w:after="80"/>
        <w:ind w:left="426" w:hanging="425"/>
        <w:contextualSpacing w:val="0"/>
        <w:jc w:val="both"/>
      </w:pPr>
      <w:r>
        <w:t>V</w:t>
      </w:r>
      <w:r w:rsidR="00924C86">
        <w:t xml:space="preserve">jazd </w:t>
      </w:r>
      <w:r>
        <w:t>motorov</w:t>
      </w:r>
      <w:r w:rsidR="00924C86">
        <w:t xml:space="preserve">ých vozidiel na </w:t>
      </w:r>
      <w:r w:rsidR="00067DA3">
        <w:t>pohrebisko</w:t>
      </w:r>
      <w:r w:rsidR="00924C86">
        <w:t xml:space="preserve"> </w:t>
      </w:r>
      <w:r>
        <w:t>je povolený vozidlám zabezpečujúcim:</w:t>
      </w:r>
    </w:p>
    <w:p w:rsidR="005E2FF8" w:rsidRDefault="005E2FF8" w:rsidP="00585894">
      <w:pPr>
        <w:pStyle w:val="Odsekzoznamu"/>
        <w:numPr>
          <w:ilvl w:val="1"/>
          <w:numId w:val="13"/>
        </w:numPr>
        <w:spacing w:after="80"/>
        <w:ind w:left="851" w:hanging="425"/>
        <w:contextualSpacing w:val="0"/>
        <w:jc w:val="both"/>
      </w:pPr>
      <w:r>
        <w:t>pohrebné obrady</w:t>
      </w:r>
    </w:p>
    <w:p w:rsidR="00FF15A1" w:rsidRDefault="00924C86" w:rsidP="00585894">
      <w:pPr>
        <w:pStyle w:val="Odsekzoznamu"/>
        <w:numPr>
          <w:ilvl w:val="1"/>
          <w:numId w:val="13"/>
        </w:numPr>
        <w:spacing w:after="80"/>
        <w:ind w:left="851" w:hanging="425"/>
        <w:contextualSpacing w:val="0"/>
        <w:jc w:val="both"/>
      </w:pPr>
      <w:r>
        <w:t xml:space="preserve">údržbu a čistotu </w:t>
      </w:r>
      <w:r w:rsidR="00D369B1">
        <w:t>pohrebiska</w:t>
      </w:r>
    </w:p>
    <w:p w:rsidR="00924C86" w:rsidRDefault="00FF15A1" w:rsidP="00585894">
      <w:pPr>
        <w:pStyle w:val="Odsekzoznamu"/>
        <w:numPr>
          <w:ilvl w:val="0"/>
          <w:numId w:val="13"/>
        </w:numPr>
        <w:spacing w:after="80"/>
        <w:ind w:left="425" w:hanging="425"/>
        <w:contextualSpacing w:val="0"/>
        <w:jc w:val="both"/>
      </w:pPr>
      <w:r>
        <w:t xml:space="preserve">Vjazd motorových vozidiel na </w:t>
      </w:r>
      <w:r w:rsidR="00067DA3">
        <w:t>pohrebisko</w:t>
      </w:r>
      <w:r>
        <w:t xml:space="preserve"> vozidlám pre </w:t>
      </w:r>
      <w:r w:rsidR="005E2FF8">
        <w:t>výstavbu a rekonštrukciu hrobového miesta</w:t>
      </w:r>
      <w:r w:rsidRPr="00FF15A1">
        <w:t xml:space="preserve"> </w:t>
      </w:r>
      <w:r>
        <w:t>je povolený len s</w:t>
      </w:r>
      <w:r w:rsidR="005865EB">
        <w:t xml:space="preserve"> platným </w:t>
      </w:r>
      <w:r>
        <w:t xml:space="preserve">povolením </w:t>
      </w:r>
      <w:r w:rsidR="00067DA3">
        <w:t>prevádzkovateľ</w:t>
      </w:r>
      <w:r>
        <w:t xml:space="preserve">a </w:t>
      </w:r>
      <w:r w:rsidR="00D369B1">
        <w:t>pohrebiska</w:t>
      </w:r>
      <w:r>
        <w:t>.</w:t>
      </w:r>
    </w:p>
    <w:p w:rsidR="00585894" w:rsidRDefault="00114333" w:rsidP="00585894">
      <w:pPr>
        <w:pStyle w:val="Odsekzoznamu"/>
        <w:numPr>
          <w:ilvl w:val="0"/>
          <w:numId w:val="13"/>
        </w:numPr>
        <w:spacing w:after="80"/>
        <w:ind w:left="425" w:hanging="426"/>
        <w:contextualSpacing w:val="0"/>
        <w:jc w:val="both"/>
      </w:pPr>
      <w:r>
        <w:t>Pohrebisko pre verejnosť je prístupné 24 hodín denne.</w:t>
      </w:r>
      <w:r w:rsidR="00585951">
        <w:tab/>
      </w:r>
    </w:p>
    <w:p w:rsidR="009A2D8F" w:rsidRDefault="009A2D8F" w:rsidP="004129A5">
      <w:pPr>
        <w:jc w:val="center"/>
        <w:rPr>
          <w:b/>
        </w:rPr>
      </w:pPr>
    </w:p>
    <w:p w:rsidR="00FD08AE" w:rsidRDefault="00FD08AE" w:rsidP="004129A5">
      <w:pPr>
        <w:jc w:val="center"/>
        <w:rPr>
          <w:b/>
        </w:rPr>
      </w:pPr>
    </w:p>
    <w:p w:rsidR="00183B7B" w:rsidRDefault="008D29EA" w:rsidP="004129A5">
      <w:pPr>
        <w:jc w:val="center"/>
        <w:rPr>
          <w:b/>
        </w:rPr>
      </w:pPr>
      <w:r w:rsidRPr="00314019">
        <w:rPr>
          <w:b/>
        </w:rPr>
        <w:t>Čl</w:t>
      </w:r>
      <w:r w:rsidR="009A2D8F">
        <w:rPr>
          <w:b/>
        </w:rPr>
        <w:t>.</w:t>
      </w:r>
      <w:r w:rsidR="00183B7B" w:rsidRPr="00314019">
        <w:rPr>
          <w:b/>
        </w:rPr>
        <w:t xml:space="preserve"> </w:t>
      </w:r>
      <w:r w:rsidRPr="00314019">
        <w:rPr>
          <w:b/>
        </w:rPr>
        <w:fldChar w:fldCharType="begin"/>
      </w:r>
      <w:r w:rsidRPr="00314019">
        <w:rPr>
          <w:b/>
        </w:rPr>
        <w:instrText xml:space="preserve"> AUTONUMLGL  </w:instrText>
      </w:r>
      <w:r w:rsidR="00644852">
        <w:rPr>
          <w:b/>
        </w:rPr>
        <w:instrText xml:space="preserve">\* ROMAN </w:instrText>
      </w:r>
      <w:r w:rsidRPr="00314019">
        <w:rPr>
          <w:b/>
        </w:rPr>
        <w:instrText xml:space="preserve">\e </w:instrText>
      </w:r>
      <w:r w:rsidRPr="00314019">
        <w:rPr>
          <w:b/>
        </w:rPr>
        <w:fldChar w:fldCharType="end"/>
      </w:r>
    </w:p>
    <w:p w:rsidR="00344F9D" w:rsidRPr="00314019" w:rsidRDefault="00744B1E" w:rsidP="004129A5">
      <w:pPr>
        <w:jc w:val="center"/>
        <w:rPr>
          <w:b/>
        </w:rPr>
      </w:pPr>
      <w:r>
        <w:rPr>
          <w:b/>
        </w:rPr>
        <w:t xml:space="preserve">Údržba </w:t>
      </w:r>
      <w:r w:rsidR="00177701">
        <w:rPr>
          <w:b/>
        </w:rPr>
        <w:t>pohrebisk</w:t>
      </w:r>
      <w:r>
        <w:rPr>
          <w:b/>
        </w:rPr>
        <w:t>a</w:t>
      </w:r>
    </w:p>
    <w:p w:rsidR="00183B7B" w:rsidRDefault="00183B7B" w:rsidP="00183B7B"/>
    <w:p w:rsidR="00177701" w:rsidRDefault="00177701" w:rsidP="00E60659">
      <w:pPr>
        <w:pStyle w:val="Odsekzoznamu"/>
        <w:numPr>
          <w:ilvl w:val="0"/>
          <w:numId w:val="16"/>
        </w:numPr>
        <w:spacing w:after="120"/>
        <w:ind w:left="426" w:hanging="426"/>
        <w:contextualSpacing w:val="0"/>
        <w:jc w:val="both"/>
      </w:pPr>
      <w:r>
        <w:t xml:space="preserve">Údržbu pohrebiska zabezpečuje prevádzkovateľ pohrebiska - obec Kotešová </w:t>
      </w:r>
    </w:p>
    <w:p w:rsidR="00183B7B" w:rsidRDefault="00177701" w:rsidP="00E60659">
      <w:pPr>
        <w:pStyle w:val="Odsekzoznamu"/>
        <w:numPr>
          <w:ilvl w:val="0"/>
          <w:numId w:val="16"/>
        </w:numPr>
        <w:spacing w:after="120"/>
        <w:ind w:left="426" w:hanging="426"/>
        <w:contextualSpacing w:val="0"/>
        <w:jc w:val="both"/>
      </w:pPr>
      <w:r>
        <w:t>Prevádzkovateľ pohrebiska</w:t>
      </w:r>
      <w:r w:rsidR="001F6048">
        <w:t xml:space="preserve"> zodpovedá za údržbu</w:t>
      </w:r>
      <w:r w:rsidR="00CB7142">
        <w:t xml:space="preserve"> zariadení, odpadové</w:t>
      </w:r>
      <w:r w:rsidR="001F6048">
        <w:t xml:space="preserve"> hospodárstv</w:t>
      </w:r>
      <w:r w:rsidR="00CB7142">
        <w:t>o</w:t>
      </w:r>
      <w:r w:rsidR="001F6048">
        <w:t xml:space="preserve">, údržbu zelene, oplotenie </w:t>
      </w:r>
      <w:r w:rsidR="00D369B1">
        <w:t>pohrebiska</w:t>
      </w:r>
      <w:r w:rsidR="00CB7142">
        <w:t>,</w:t>
      </w:r>
      <w:r w:rsidR="001F6048">
        <w:t xml:space="preserve"> vstupov, chodníkov a komunikácií v areáli </w:t>
      </w:r>
      <w:r w:rsidR="00D369B1">
        <w:t>pohrebiska</w:t>
      </w:r>
      <w:r w:rsidR="001F6048">
        <w:t xml:space="preserve">, ako aj parkovacích plôch </w:t>
      </w:r>
      <w:r w:rsidR="00587F96">
        <w:t xml:space="preserve">určených pre návštevníkov </w:t>
      </w:r>
      <w:r w:rsidR="00D369B1">
        <w:t>pohrebiska</w:t>
      </w:r>
      <w:r w:rsidR="00587F96">
        <w:t>.</w:t>
      </w:r>
    </w:p>
    <w:p w:rsidR="00587F96" w:rsidRPr="00521D5C" w:rsidRDefault="00587F96" w:rsidP="00E60659">
      <w:pPr>
        <w:pStyle w:val="Odsekzoznamu"/>
        <w:numPr>
          <w:ilvl w:val="0"/>
          <w:numId w:val="16"/>
        </w:numPr>
        <w:spacing w:after="120"/>
        <w:ind w:left="426" w:hanging="426"/>
        <w:contextualSpacing w:val="0"/>
        <w:jc w:val="both"/>
      </w:pPr>
      <w:r w:rsidRPr="00521D5C">
        <w:lastRenderedPageBreak/>
        <w:t xml:space="preserve">Obec Kotešová určuje </w:t>
      </w:r>
      <w:r w:rsidR="00521D5C">
        <w:t>ako p</w:t>
      </w:r>
      <w:r w:rsidR="00521D5C" w:rsidRPr="00521D5C">
        <w:t>revádzkovateľ pohrebiska zabezpečuje na zber odpadu z pohrebiska zbernú nádobu, ktorú vyváža pravidelne podľa potreby osoba oprávnená nakladať s odpadmi podľa zákona č. 79/2015 Z. z o odpadoch a o zmene a doplnení niektorých zákonov v znení neskorších predpisov.  Podrobnosti o nakladaní s komunálnymi odpadmi sú upravené vo všeobecne záväznom nariadení obce Kotešová. Za zber, odvoz  komunálneho odpadu a udržiavanie čistoty okolo zbernej nádoby zodpovedá prevádzkovateľ pohrebísk.</w:t>
      </w:r>
    </w:p>
    <w:p w:rsidR="00587F96" w:rsidRDefault="00587F96" w:rsidP="00E60659">
      <w:pPr>
        <w:pStyle w:val="Odsekzoznamu"/>
        <w:numPr>
          <w:ilvl w:val="0"/>
          <w:numId w:val="16"/>
        </w:numPr>
        <w:spacing w:after="120"/>
        <w:ind w:left="426" w:hanging="426"/>
        <w:contextualSpacing w:val="0"/>
        <w:jc w:val="both"/>
      </w:pPr>
      <w:r>
        <w:t xml:space="preserve">Obec Kotešová </w:t>
      </w:r>
      <w:r w:rsidR="00521D5C">
        <w:t xml:space="preserve">v rámci údržby </w:t>
      </w:r>
      <w:r>
        <w:t>zelene – stromov a</w:t>
      </w:r>
      <w:r w:rsidR="00521D5C">
        <w:t> </w:t>
      </w:r>
      <w:r>
        <w:t>kríkov</w:t>
      </w:r>
      <w:r w:rsidR="00521D5C">
        <w:t xml:space="preserve"> udržuje pravidelne vzhľad cintorínov podľa vegetačných období a rastu tráv individuálne.</w:t>
      </w:r>
    </w:p>
    <w:p w:rsidR="00587F96" w:rsidRDefault="00587F96" w:rsidP="00E60659">
      <w:pPr>
        <w:pStyle w:val="Odsekzoznamu"/>
        <w:numPr>
          <w:ilvl w:val="0"/>
          <w:numId w:val="16"/>
        </w:numPr>
        <w:spacing w:after="120"/>
        <w:ind w:left="426" w:hanging="426"/>
        <w:contextualSpacing w:val="0"/>
        <w:jc w:val="both"/>
      </w:pPr>
      <w:r>
        <w:t xml:space="preserve">Obec Kotešová určuje formou VZN spôsob a termín údržby chodníkov a komunikácií v areáli </w:t>
      </w:r>
      <w:r w:rsidR="00D369B1">
        <w:t>pohrebiska</w:t>
      </w:r>
      <w:r>
        <w:t xml:space="preserve">, ako aj parkovacích plôch určených pre návštevníkov </w:t>
      </w:r>
      <w:r w:rsidR="00D369B1">
        <w:t>pohrebiska</w:t>
      </w:r>
      <w:r>
        <w:t>.</w:t>
      </w:r>
    </w:p>
    <w:p w:rsidR="00587F96" w:rsidRDefault="00587F96" w:rsidP="00E60659">
      <w:pPr>
        <w:pStyle w:val="Odsekzoznamu"/>
        <w:numPr>
          <w:ilvl w:val="0"/>
          <w:numId w:val="16"/>
        </w:numPr>
        <w:spacing w:after="120"/>
        <w:ind w:left="426" w:hanging="426"/>
        <w:contextualSpacing w:val="0"/>
        <w:jc w:val="both"/>
      </w:pPr>
      <w:r>
        <w:t xml:space="preserve">Obec Kotešová určuje formou VZN spôsob a termín údržby oplotenia </w:t>
      </w:r>
      <w:r w:rsidR="00D369B1">
        <w:t>pohrebiska</w:t>
      </w:r>
      <w:r>
        <w:t>.</w:t>
      </w:r>
    </w:p>
    <w:p w:rsidR="00587F96" w:rsidRDefault="00587F96" w:rsidP="00E60659">
      <w:pPr>
        <w:pStyle w:val="Odsekzoznamu"/>
        <w:numPr>
          <w:ilvl w:val="0"/>
          <w:numId w:val="16"/>
        </w:numPr>
        <w:spacing w:after="120"/>
        <w:ind w:left="426" w:hanging="426"/>
        <w:contextualSpacing w:val="0"/>
        <w:jc w:val="both"/>
      </w:pPr>
      <w:r>
        <w:t xml:space="preserve">Nájomca hrobového miesta nesmie bez písomného súhlasu </w:t>
      </w:r>
      <w:r w:rsidR="00067DA3">
        <w:t>prevádzkovateľ</w:t>
      </w:r>
      <w:r>
        <w:t xml:space="preserve">a </w:t>
      </w:r>
      <w:r w:rsidR="00D369B1">
        <w:t>pohrebiska</w:t>
      </w:r>
      <w:r>
        <w:t xml:space="preserve"> vysádzať stromy a</w:t>
      </w:r>
      <w:r w:rsidR="00EE647A">
        <w:t> </w:t>
      </w:r>
      <w:r>
        <w:t>kríky</w:t>
      </w:r>
      <w:r w:rsidR="00EE647A">
        <w:t xml:space="preserve"> v areáli </w:t>
      </w:r>
      <w:r w:rsidR="00D369B1">
        <w:t>pohrebiska</w:t>
      </w:r>
      <w:r w:rsidR="00EE647A">
        <w:t>.</w:t>
      </w:r>
    </w:p>
    <w:p w:rsidR="00DD7BC5" w:rsidRDefault="00DD7BC5" w:rsidP="00DD7BC5"/>
    <w:p w:rsidR="00FD08AE" w:rsidRDefault="00FD08AE" w:rsidP="00DD7BC5"/>
    <w:p w:rsidR="00183B7B" w:rsidRPr="00314019" w:rsidRDefault="008D29EA" w:rsidP="004129A5">
      <w:pPr>
        <w:jc w:val="center"/>
        <w:rPr>
          <w:b/>
        </w:rPr>
      </w:pPr>
      <w:r w:rsidRPr="00314019">
        <w:rPr>
          <w:b/>
        </w:rPr>
        <w:t>Čl</w:t>
      </w:r>
      <w:r w:rsidR="009A2D8F">
        <w:rPr>
          <w:b/>
        </w:rPr>
        <w:t>.</w:t>
      </w:r>
      <w:r w:rsidR="00183B7B" w:rsidRPr="00314019">
        <w:rPr>
          <w:b/>
        </w:rPr>
        <w:t xml:space="preserve"> </w:t>
      </w:r>
      <w:r w:rsidRPr="00314019">
        <w:rPr>
          <w:b/>
        </w:rPr>
        <w:fldChar w:fldCharType="begin"/>
      </w:r>
      <w:r w:rsidRPr="00314019">
        <w:rPr>
          <w:b/>
        </w:rPr>
        <w:instrText xml:space="preserve"> AUTONUMLGL  </w:instrText>
      </w:r>
      <w:r w:rsidR="00644852">
        <w:rPr>
          <w:b/>
        </w:rPr>
        <w:instrText xml:space="preserve">\* ROMAN </w:instrText>
      </w:r>
      <w:r w:rsidRPr="00314019">
        <w:rPr>
          <w:b/>
        </w:rPr>
        <w:instrText xml:space="preserve">\e </w:instrText>
      </w:r>
      <w:r w:rsidRPr="00314019">
        <w:rPr>
          <w:b/>
        </w:rPr>
        <w:fldChar w:fldCharType="end"/>
      </w:r>
    </w:p>
    <w:p w:rsidR="00183B7B" w:rsidRPr="00314019" w:rsidRDefault="00183B7B" w:rsidP="004129A5">
      <w:pPr>
        <w:jc w:val="center"/>
        <w:rPr>
          <w:b/>
        </w:rPr>
      </w:pPr>
      <w:r w:rsidRPr="00314019">
        <w:rPr>
          <w:b/>
        </w:rPr>
        <w:t xml:space="preserve">Dostupnosť poriadku na </w:t>
      </w:r>
      <w:r w:rsidR="00D369B1">
        <w:rPr>
          <w:b/>
        </w:rPr>
        <w:t>pohrebisku</w:t>
      </w:r>
    </w:p>
    <w:p w:rsidR="00344F9D" w:rsidRDefault="00344F9D" w:rsidP="00344F9D"/>
    <w:p w:rsidR="00FF15A1" w:rsidRDefault="00177701" w:rsidP="00F353F8">
      <w:pPr>
        <w:pStyle w:val="Odsekzoznamu"/>
        <w:numPr>
          <w:ilvl w:val="0"/>
          <w:numId w:val="17"/>
        </w:numPr>
        <w:spacing w:after="120"/>
        <w:ind w:left="426" w:hanging="426"/>
        <w:contextualSpacing w:val="0"/>
        <w:jc w:val="both"/>
      </w:pPr>
      <w:r>
        <w:t>Prevádzkovateľ pohrebiska</w:t>
      </w:r>
      <w:r w:rsidR="005E2A42">
        <w:t xml:space="preserve"> zodpovedá za dostupnosť Cintorínskeho poriadku na </w:t>
      </w:r>
      <w:r w:rsidR="00D369B1">
        <w:t>pohrebisku</w:t>
      </w:r>
      <w:r w:rsidR="005E2A42">
        <w:t>.</w:t>
      </w:r>
    </w:p>
    <w:p w:rsidR="00344F9D" w:rsidRDefault="005E2A42" w:rsidP="00F353F8">
      <w:pPr>
        <w:pStyle w:val="Odsekzoznamu"/>
        <w:numPr>
          <w:ilvl w:val="0"/>
          <w:numId w:val="17"/>
        </w:numPr>
        <w:spacing w:after="120"/>
        <w:ind w:left="426" w:hanging="426"/>
        <w:contextualSpacing w:val="0"/>
        <w:jc w:val="both"/>
      </w:pPr>
      <w:r>
        <w:t>Dostupnosťou sa rozumie, že Cintorínsky poriadok musí byť verejne dostupný na čítanie, umiestnený v primeranej výške</w:t>
      </w:r>
      <w:r w:rsidR="004713C1">
        <w:t xml:space="preserve"> pre dospelú osobu, spravidla v blízkosti vstupu do </w:t>
      </w:r>
      <w:r w:rsidR="00D369B1">
        <w:t>pohrebiska</w:t>
      </w:r>
      <w:r w:rsidR="004713C1">
        <w:t>.</w:t>
      </w:r>
    </w:p>
    <w:p w:rsidR="00183B7B" w:rsidRDefault="00183B7B" w:rsidP="00183B7B"/>
    <w:p w:rsidR="00FD08AE" w:rsidRDefault="00FD08AE" w:rsidP="00183B7B"/>
    <w:p w:rsidR="00521D5C" w:rsidRPr="00314019" w:rsidRDefault="00521D5C" w:rsidP="00521D5C">
      <w:pPr>
        <w:jc w:val="center"/>
        <w:rPr>
          <w:b/>
        </w:rPr>
      </w:pPr>
      <w:r w:rsidRPr="00314019">
        <w:rPr>
          <w:b/>
        </w:rPr>
        <w:t>Čl</w:t>
      </w:r>
      <w:r>
        <w:rPr>
          <w:b/>
        </w:rPr>
        <w:t>.</w:t>
      </w:r>
      <w:r w:rsidRPr="00314019">
        <w:rPr>
          <w:b/>
        </w:rPr>
        <w:t xml:space="preserve"> </w:t>
      </w:r>
      <w:r w:rsidRPr="00314019">
        <w:rPr>
          <w:b/>
        </w:rPr>
        <w:fldChar w:fldCharType="begin"/>
      </w:r>
      <w:r w:rsidRPr="00314019">
        <w:rPr>
          <w:b/>
        </w:rPr>
        <w:instrText xml:space="preserve"> AUTONUMLGL  </w:instrText>
      </w:r>
      <w:r>
        <w:rPr>
          <w:b/>
        </w:rPr>
        <w:instrText xml:space="preserve">\* ROMAN </w:instrText>
      </w:r>
      <w:r w:rsidRPr="00314019">
        <w:rPr>
          <w:b/>
        </w:rPr>
        <w:instrText xml:space="preserve">\e </w:instrText>
      </w:r>
      <w:r w:rsidRPr="00314019">
        <w:rPr>
          <w:b/>
        </w:rPr>
        <w:fldChar w:fldCharType="end"/>
      </w:r>
    </w:p>
    <w:p w:rsidR="00521D5C" w:rsidRPr="00521D5C" w:rsidRDefault="00521D5C" w:rsidP="00521D5C">
      <w:pPr>
        <w:jc w:val="center"/>
        <w:rPr>
          <w:b/>
        </w:rPr>
      </w:pPr>
      <w:r w:rsidRPr="00521D5C">
        <w:rPr>
          <w:b/>
        </w:rPr>
        <w:t>Priestupky</w:t>
      </w:r>
    </w:p>
    <w:p w:rsidR="00521D5C" w:rsidRPr="00521D5C" w:rsidRDefault="00521D5C" w:rsidP="00521D5C">
      <w:pPr>
        <w:jc w:val="center"/>
        <w:rPr>
          <w:b/>
        </w:rPr>
      </w:pPr>
    </w:p>
    <w:p w:rsidR="00811570" w:rsidRDefault="00521D5C" w:rsidP="00811570">
      <w:r w:rsidRPr="00521D5C">
        <w:t>1</w:t>
      </w:r>
      <w:r>
        <w:t>.</w:t>
      </w:r>
      <w:r w:rsidRPr="00521D5C">
        <w:t xml:space="preserve"> </w:t>
      </w:r>
      <w:r>
        <w:t xml:space="preserve">   </w:t>
      </w:r>
      <w:r w:rsidRPr="00521D5C">
        <w:t>Priestupku na úseku</w:t>
      </w:r>
      <w:r w:rsidR="00811570">
        <w:t xml:space="preserve">   </w:t>
      </w:r>
      <w:r w:rsidRPr="00521D5C">
        <w:t xml:space="preserve"> pohrebníctva </w:t>
      </w:r>
      <w:r w:rsidR="00811570">
        <w:t xml:space="preserve">   </w:t>
      </w:r>
      <w:r w:rsidRPr="00521D5C">
        <w:t xml:space="preserve">sa </w:t>
      </w:r>
      <w:r w:rsidR="00811570">
        <w:t xml:space="preserve">  </w:t>
      </w:r>
      <w:r w:rsidRPr="00521D5C">
        <w:t xml:space="preserve">dopustí </w:t>
      </w:r>
      <w:r w:rsidR="00811570">
        <w:t xml:space="preserve"> </w:t>
      </w:r>
      <w:r w:rsidRPr="00521D5C">
        <w:t xml:space="preserve">ten, </w:t>
      </w:r>
      <w:r w:rsidR="00811570">
        <w:t xml:space="preserve">  </w:t>
      </w:r>
      <w:r w:rsidRPr="00521D5C">
        <w:t>kto</w:t>
      </w:r>
      <w:r w:rsidR="00811570">
        <w:t xml:space="preserve"> </w:t>
      </w:r>
      <w:r w:rsidRPr="00521D5C">
        <w:t>nedodržiava</w:t>
      </w:r>
      <w:r w:rsidR="00811570">
        <w:t xml:space="preserve"> </w:t>
      </w:r>
      <w:r w:rsidRPr="00521D5C">
        <w:t xml:space="preserve"> ustanovenie </w:t>
      </w:r>
    </w:p>
    <w:p w:rsidR="00811570" w:rsidRDefault="00811570" w:rsidP="00811570">
      <w:pPr>
        <w:jc w:val="both"/>
      </w:pPr>
      <w:r>
        <w:t xml:space="preserve">       prevádzkového</w:t>
      </w:r>
      <w:r w:rsidR="00521D5C">
        <w:t xml:space="preserve"> </w:t>
      </w:r>
      <w:r w:rsidR="00521D5C" w:rsidRPr="00521D5C">
        <w:t xml:space="preserve">poriadku pohrebiska, ktoré sa týkajú </w:t>
      </w:r>
      <w:r w:rsidR="00521D5C">
        <w:t xml:space="preserve">  </w:t>
      </w:r>
      <w:r w:rsidR="00521D5C" w:rsidRPr="00521D5C">
        <w:t xml:space="preserve">povinností nájomcu hrobového </w:t>
      </w:r>
    </w:p>
    <w:p w:rsidR="00521D5C" w:rsidRPr="00521D5C" w:rsidRDefault="00811570" w:rsidP="00811570">
      <w:pPr>
        <w:jc w:val="both"/>
      </w:pPr>
      <w:r>
        <w:t xml:space="preserve">       </w:t>
      </w:r>
      <w:r w:rsidR="00521D5C" w:rsidRPr="00521D5C">
        <w:t xml:space="preserve">miesta na základe </w:t>
      </w:r>
      <w:r w:rsidR="00521D5C">
        <w:t xml:space="preserve">čl. </w:t>
      </w:r>
      <w:r>
        <w:t>VII, IX a XIII tohto   Cintorínskeho  poriadku.</w:t>
      </w:r>
      <w:r w:rsidR="00521D5C" w:rsidRPr="00521D5C">
        <w:t xml:space="preserve"> </w:t>
      </w:r>
    </w:p>
    <w:p w:rsidR="00521D5C" w:rsidRPr="00521D5C" w:rsidRDefault="00521D5C" w:rsidP="00521D5C">
      <w:pPr>
        <w:jc w:val="both"/>
      </w:pPr>
    </w:p>
    <w:p w:rsidR="00811570" w:rsidRDefault="00521D5C" w:rsidP="00521D5C">
      <w:pPr>
        <w:jc w:val="both"/>
      </w:pPr>
      <w:r w:rsidRPr="00521D5C">
        <w:t>2</w:t>
      </w:r>
      <w:r w:rsidR="00811570">
        <w:t>.</w:t>
      </w:r>
      <w:r w:rsidRPr="00521D5C">
        <w:t xml:space="preserve">   </w:t>
      </w:r>
      <w:r w:rsidR="00811570">
        <w:t xml:space="preserve"> </w:t>
      </w:r>
      <w:r w:rsidRPr="00521D5C">
        <w:t>Za uvedené priestupky podľa odseku 1 možno uložiť pokutu do výšky 663 eur</w:t>
      </w:r>
      <w:r w:rsidR="00811570">
        <w:t>.</w:t>
      </w:r>
      <w:r w:rsidRPr="00521D5C">
        <w:t xml:space="preserve"> </w:t>
      </w:r>
      <w:r w:rsidR="00811570">
        <w:t>Pokuty</w:t>
      </w:r>
      <w:r w:rsidRPr="00521D5C">
        <w:t xml:space="preserve"> </w:t>
      </w:r>
      <w:r w:rsidR="00811570">
        <w:t xml:space="preserve">  </w:t>
      </w:r>
    </w:p>
    <w:p w:rsidR="00811570" w:rsidRDefault="00811570" w:rsidP="00811570">
      <w:r>
        <w:t xml:space="preserve">       Sú príjmom obce.   Pri </w:t>
      </w:r>
      <w:r w:rsidR="00521D5C" w:rsidRPr="00521D5C">
        <w:t xml:space="preserve">ukladaní </w:t>
      </w:r>
      <w:r>
        <w:t xml:space="preserve">  </w:t>
      </w:r>
      <w:r w:rsidR="00521D5C" w:rsidRPr="00521D5C">
        <w:t>pokuty</w:t>
      </w:r>
      <w:r>
        <w:t xml:space="preserve"> </w:t>
      </w:r>
      <w:r w:rsidR="00521D5C" w:rsidRPr="00521D5C">
        <w:t xml:space="preserve"> sa prihliada na závažnosť, spôsob, čas trvania </w:t>
      </w:r>
    </w:p>
    <w:p w:rsidR="00521D5C" w:rsidRDefault="00811570" w:rsidP="00811570">
      <w:r>
        <w:t xml:space="preserve">       </w:t>
      </w:r>
      <w:r w:rsidR="00521D5C" w:rsidRPr="00521D5C">
        <w:t xml:space="preserve">a následky protiprávneho </w:t>
      </w:r>
      <w:r>
        <w:t xml:space="preserve"> </w:t>
      </w:r>
      <w:r w:rsidR="00521D5C" w:rsidRPr="00521D5C">
        <w:t>konania.</w:t>
      </w:r>
      <w:r>
        <w:t xml:space="preserve"> </w:t>
      </w:r>
    </w:p>
    <w:p w:rsidR="00811570" w:rsidRPr="00521D5C" w:rsidRDefault="00811570" w:rsidP="00521D5C">
      <w:pPr>
        <w:jc w:val="both"/>
      </w:pPr>
    </w:p>
    <w:p w:rsidR="00811570" w:rsidRDefault="00811570" w:rsidP="00811570">
      <w:pPr>
        <w:jc w:val="both"/>
      </w:pPr>
      <w:r>
        <w:t xml:space="preserve">3.    </w:t>
      </w:r>
      <w:r w:rsidR="00521D5C" w:rsidRPr="00521D5C">
        <w:t xml:space="preserve">Na priestupky a ich </w:t>
      </w:r>
      <w:proofErr w:type="spellStart"/>
      <w:r w:rsidR="00521D5C" w:rsidRPr="00521D5C">
        <w:t>prejednávanie</w:t>
      </w:r>
      <w:proofErr w:type="spellEnd"/>
      <w:r w:rsidR="00521D5C" w:rsidRPr="00521D5C">
        <w:t xml:space="preserve"> sa vzťahuje všeobecný predpis o priestupkoch Zákon </w:t>
      </w:r>
    </w:p>
    <w:p w:rsidR="00D043A7" w:rsidRDefault="00811570" w:rsidP="00D043A7">
      <w:pPr>
        <w:jc w:val="both"/>
      </w:pPr>
      <w:r>
        <w:t xml:space="preserve">       </w:t>
      </w:r>
      <w:r w:rsidR="00521D5C" w:rsidRPr="00521D5C">
        <w:t>č. 372/1990 Z. z. v znení neskorších predpisov.</w:t>
      </w:r>
      <w:r w:rsidR="00D043A7">
        <w:t xml:space="preserve"> </w:t>
      </w:r>
      <w:r w:rsidR="00D043A7" w:rsidRPr="00521D5C">
        <w:t>Porušenie a </w:t>
      </w:r>
      <w:r w:rsidR="00D043A7">
        <w:t xml:space="preserve"> </w:t>
      </w:r>
      <w:r w:rsidR="00D043A7" w:rsidRPr="00521D5C">
        <w:t xml:space="preserve">nedodržiavanie </w:t>
      </w:r>
      <w:r w:rsidR="00D043A7">
        <w:t xml:space="preserve"> </w:t>
      </w:r>
      <w:r w:rsidR="00D043A7" w:rsidRPr="00521D5C">
        <w:t xml:space="preserve">ustanovení </w:t>
      </w:r>
    </w:p>
    <w:p w:rsidR="00D043A7" w:rsidRPr="00521D5C" w:rsidRDefault="00D043A7" w:rsidP="00D043A7">
      <w:pPr>
        <w:jc w:val="both"/>
      </w:pPr>
      <w:r>
        <w:t xml:space="preserve">       </w:t>
      </w:r>
      <w:r w:rsidRPr="00521D5C">
        <w:t xml:space="preserve">tohto VZN je priestupkom v zmysle § 32 zákona </w:t>
      </w:r>
      <w:r>
        <w:t xml:space="preserve"> </w:t>
      </w:r>
      <w:r w:rsidRPr="00521D5C">
        <w:t>o pohrebníctve.</w:t>
      </w:r>
    </w:p>
    <w:p w:rsidR="00521D5C" w:rsidRPr="00521D5C" w:rsidRDefault="00521D5C" w:rsidP="00811570">
      <w:pPr>
        <w:jc w:val="both"/>
      </w:pPr>
    </w:p>
    <w:p w:rsidR="00521D5C" w:rsidRDefault="00521D5C" w:rsidP="00521D5C">
      <w:pPr>
        <w:jc w:val="center"/>
      </w:pPr>
    </w:p>
    <w:p w:rsidR="00521D5C" w:rsidRPr="00811570" w:rsidRDefault="00811570" w:rsidP="00521D5C">
      <w:pPr>
        <w:jc w:val="center"/>
        <w:rPr>
          <w:b/>
          <w:bCs/>
        </w:rPr>
      </w:pPr>
      <w:r w:rsidRPr="00811570">
        <w:rPr>
          <w:b/>
          <w:bCs/>
        </w:rPr>
        <w:t>Čl. XVII</w:t>
      </w:r>
    </w:p>
    <w:p w:rsidR="00521D5C" w:rsidRDefault="00521D5C" w:rsidP="00521D5C">
      <w:pPr>
        <w:jc w:val="center"/>
        <w:rPr>
          <w:b/>
        </w:rPr>
      </w:pPr>
      <w:r w:rsidRPr="00521D5C">
        <w:rPr>
          <w:b/>
        </w:rPr>
        <w:t>Záverečné ustanovenia</w:t>
      </w:r>
    </w:p>
    <w:p w:rsidR="00811570" w:rsidRDefault="00811570" w:rsidP="00811570">
      <w:pPr>
        <w:jc w:val="both"/>
        <w:rPr>
          <w:b/>
        </w:rPr>
      </w:pPr>
    </w:p>
    <w:p w:rsidR="00811570" w:rsidRDefault="00811570" w:rsidP="00811570">
      <w:pPr>
        <w:jc w:val="both"/>
      </w:pPr>
      <w:r w:rsidRPr="00811570">
        <w:rPr>
          <w:bCs/>
        </w:rPr>
        <w:t xml:space="preserve">1. </w:t>
      </w:r>
      <w:r>
        <w:rPr>
          <w:bCs/>
        </w:rPr>
        <w:t xml:space="preserve">  K</w:t>
      </w:r>
      <w:r w:rsidR="00521D5C" w:rsidRPr="00521D5C">
        <w:t xml:space="preserve">ontrolu dodržiavania tohto VZN vykonáva starosta obce, poslanci OZ a hlavný kontrolór </w:t>
      </w:r>
      <w:r>
        <w:t xml:space="preserve">  </w:t>
      </w:r>
    </w:p>
    <w:p w:rsidR="00811570" w:rsidRDefault="00811570" w:rsidP="00811570">
      <w:pPr>
        <w:jc w:val="both"/>
      </w:pPr>
      <w:r>
        <w:t xml:space="preserve">      </w:t>
      </w:r>
      <w:r w:rsidR="00521D5C" w:rsidRPr="00521D5C">
        <w:t>obce.</w:t>
      </w:r>
      <w:bookmarkStart w:id="0" w:name="_GoBack"/>
      <w:bookmarkEnd w:id="0"/>
    </w:p>
    <w:p w:rsidR="00D043A7" w:rsidRDefault="00D043A7" w:rsidP="00D043A7">
      <w:pPr>
        <w:jc w:val="both"/>
        <w:rPr>
          <w:bCs/>
          <w:szCs w:val="18"/>
        </w:rPr>
      </w:pPr>
      <w:r>
        <w:rPr>
          <w:bCs/>
          <w:szCs w:val="18"/>
        </w:rPr>
        <w:lastRenderedPageBreak/>
        <w:t xml:space="preserve">2.  Toto všeobecne záväzné nariadenie č. 2/2020 schválilo Obecné zastupiteľstvo v Kotešovej     </w:t>
      </w:r>
    </w:p>
    <w:p w:rsidR="00D043A7" w:rsidRDefault="00D043A7" w:rsidP="00D043A7">
      <w:pPr>
        <w:jc w:val="both"/>
        <w:rPr>
          <w:bCs/>
          <w:szCs w:val="18"/>
        </w:rPr>
      </w:pPr>
      <w:r>
        <w:rPr>
          <w:bCs/>
          <w:szCs w:val="18"/>
        </w:rPr>
        <w:t xml:space="preserve">     na svojom zasadnutí dňa 12. 6. 2020,  uznesením č. ......./2020.</w:t>
      </w:r>
    </w:p>
    <w:p w:rsidR="00D043A7" w:rsidRDefault="0028520C" w:rsidP="00D043A7">
      <w:pPr>
        <w:jc w:val="both"/>
        <w:rPr>
          <w:bCs/>
          <w:szCs w:val="18"/>
        </w:rPr>
      </w:pPr>
      <w:r>
        <w:rPr>
          <w:bCs/>
          <w:szCs w:val="18"/>
        </w:rPr>
        <w:t xml:space="preserve">3. </w:t>
      </w:r>
      <w:r w:rsidR="00D043A7">
        <w:rPr>
          <w:bCs/>
          <w:szCs w:val="18"/>
        </w:rPr>
        <w:t xml:space="preserve"> Toto všeobecné záväzné nariadenie č. 2/2020, ruší VZN č. 5/2017.</w:t>
      </w:r>
    </w:p>
    <w:p w:rsidR="00D043A7" w:rsidRDefault="0028520C" w:rsidP="00D043A7">
      <w:pPr>
        <w:jc w:val="both"/>
      </w:pPr>
      <w:r>
        <w:t xml:space="preserve">4. </w:t>
      </w:r>
      <w:r w:rsidR="00D043A7">
        <w:t xml:space="preserve"> Toto všeobecne záväzné nariadenie nadobúda účinnosť dňom 1. 7. 2020. </w:t>
      </w:r>
    </w:p>
    <w:p w:rsidR="00D043A7" w:rsidRDefault="00D043A7" w:rsidP="00D043A7">
      <w:pPr>
        <w:jc w:val="both"/>
      </w:pPr>
    </w:p>
    <w:p w:rsidR="00D043A7" w:rsidRDefault="00D043A7" w:rsidP="00D043A7">
      <w:pPr>
        <w:jc w:val="both"/>
      </w:pPr>
    </w:p>
    <w:p w:rsidR="00D043A7" w:rsidRDefault="00D043A7" w:rsidP="00D043A7">
      <w:pPr>
        <w:jc w:val="both"/>
      </w:pPr>
    </w:p>
    <w:p w:rsidR="00D043A7" w:rsidRPr="005A275E" w:rsidRDefault="00D043A7" w:rsidP="00D043A7">
      <w:pPr>
        <w:pStyle w:val="Bezriadkovania"/>
      </w:pPr>
      <w:r>
        <w:tab/>
      </w:r>
      <w:r>
        <w:tab/>
      </w:r>
      <w:r>
        <w:tab/>
      </w:r>
      <w:r>
        <w:tab/>
      </w:r>
      <w:r>
        <w:tab/>
      </w:r>
      <w:r>
        <w:tab/>
      </w:r>
      <w:r>
        <w:tab/>
      </w:r>
      <w:r w:rsidRPr="005A275E">
        <w:t xml:space="preserve">PhDr., Mgr. Peter </w:t>
      </w:r>
      <w:proofErr w:type="spellStart"/>
      <w:r w:rsidRPr="005A275E">
        <w:t>Mozolík</w:t>
      </w:r>
      <w:proofErr w:type="spellEnd"/>
    </w:p>
    <w:p w:rsidR="00D043A7" w:rsidRPr="005A275E" w:rsidRDefault="00D043A7" w:rsidP="00D043A7">
      <w:pPr>
        <w:pStyle w:val="Bezriadkovania"/>
      </w:pPr>
      <w:r>
        <w:tab/>
      </w:r>
      <w:r>
        <w:tab/>
      </w:r>
      <w:r>
        <w:tab/>
      </w:r>
      <w:r>
        <w:tab/>
      </w:r>
      <w:r>
        <w:tab/>
      </w:r>
      <w:r>
        <w:tab/>
      </w:r>
      <w:r>
        <w:tab/>
        <w:t xml:space="preserve">    s</w:t>
      </w:r>
      <w:r w:rsidRPr="005A275E">
        <w:t>tarosta obce Kotešová</w:t>
      </w:r>
    </w:p>
    <w:p w:rsidR="00D043A7" w:rsidRDefault="00D043A7" w:rsidP="00D043A7">
      <w:pPr>
        <w:jc w:val="both"/>
      </w:pPr>
    </w:p>
    <w:p w:rsidR="00D043A7" w:rsidRDefault="00D043A7" w:rsidP="00D043A7">
      <w:pPr>
        <w:jc w:val="both"/>
      </w:pPr>
    </w:p>
    <w:p w:rsidR="00D043A7" w:rsidRDefault="00D043A7" w:rsidP="00D043A7">
      <w:pPr>
        <w:jc w:val="both"/>
      </w:pPr>
      <w:r>
        <w:t>Vyvesené na úradnej tabuli dňa ...................</w:t>
      </w:r>
    </w:p>
    <w:p w:rsidR="00D043A7" w:rsidRDefault="00D043A7" w:rsidP="00D043A7">
      <w:pPr>
        <w:jc w:val="both"/>
      </w:pPr>
      <w:r>
        <w:t>Zvesené z úradnej tabule dňa    ....................</w:t>
      </w:r>
    </w:p>
    <w:p w:rsidR="00811570" w:rsidRDefault="00811570" w:rsidP="00811570">
      <w:pPr>
        <w:jc w:val="both"/>
      </w:pPr>
    </w:p>
    <w:p w:rsidR="009A2D8F" w:rsidRDefault="009A2D8F" w:rsidP="009A2D8F">
      <w:pPr>
        <w:jc w:val="both"/>
        <w:rPr>
          <w:sz w:val="22"/>
          <w:szCs w:val="22"/>
        </w:rPr>
      </w:pPr>
    </w:p>
    <w:p w:rsidR="009A2D8F" w:rsidRDefault="009A2D8F" w:rsidP="009A2D8F">
      <w:pPr>
        <w:jc w:val="both"/>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FD08AE" w:rsidRDefault="00FD08AE" w:rsidP="009A2D8F">
      <w:pPr>
        <w:jc w:val="right"/>
        <w:rPr>
          <w:sz w:val="22"/>
          <w:szCs w:val="22"/>
        </w:rPr>
      </w:pPr>
    </w:p>
    <w:p w:rsidR="0028520C" w:rsidRDefault="0028520C" w:rsidP="009A2D8F">
      <w:pPr>
        <w:jc w:val="right"/>
        <w:rPr>
          <w:sz w:val="22"/>
          <w:szCs w:val="22"/>
        </w:rPr>
      </w:pPr>
    </w:p>
    <w:p w:rsidR="0028520C" w:rsidRDefault="0028520C" w:rsidP="009A2D8F">
      <w:pPr>
        <w:jc w:val="right"/>
        <w:rPr>
          <w:sz w:val="22"/>
          <w:szCs w:val="22"/>
        </w:rPr>
      </w:pPr>
    </w:p>
    <w:p w:rsidR="0028520C" w:rsidRDefault="0028520C" w:rsidP="009A2D8F">
      <w:pPr>
        <w:jc w:val="right"/>
        <w:rPr>
          <w:sz w:val="22"/>
          <w:szCs w:val="22"/>
        </w:rPr>
      </w:pPr>
    </w:p>
    <w:p w:rsidR="0028520C" w:rsidRDefault="0028520C" w:rsidP="009A2D8F">
      <w:pPr>
        <w:jc w:val="right"/>
        <w:rPr>
          <w:sz w:val="22"/>
          <w:szCs w:val="22"/>
        </w:rPr>
      </w:pPr>
    </w:p>
    <w:p w:rsidR="0028520C" w:rsidRDefault="0028520C" w:rsidP="009A2D8F">
      <w:pPr>
        <w:jc w:val="right"/>
        <w:rPr>
          <w:sz w:val="22"/>
          <w:szCs w:val="22"/>
        </w:rPr>
      </w:pPr>
    </w:p>
    <w:p w:rsidR="0028520C" w:rsidRDefault="0028520C" w:rsidP="009A2D8F">
      <w:pPr>
        <w:jc w:val="right"/>
        <w:rPr>
          <w:sz w:val="22"/>
          <w:szCs w:val="22"/>
        </w:rPr>
      </w:pPr>
    </w:p>
    <w:p w:rsidR="009A2D8F" w:rsidRDefault="009A2D8F" w:rsidP="009A2D8F">
      <w:pPr>
        <w:jc w:val="right"/>
        <w:rPr>
          <w:sz w:val="22"/>
          <w:szCs w:val="22"/>
        </w:rPr>
      </w:pPr>
      <w:r>
        <w:rPr>
          <w:sz w:val="22"/>
          <w:szCs w:val="22"/>
        </w:rPr>
        <w:lastRenderedPageBreak/>
        <w:t xml:space="preserve">Príloha č. 1 k VZN č. </w:t>
      </w:r>
      <w:r w:rsidR="00294C2D">
        <w:rPr>
          <w:sz w:val="22"/>
          <w:szCs w:val="22"/>
        </w:rPr>
        <w:t>2</w:t>
      </w:r>
      <w:r>
        <w:rPr>
          <w:sz w:val="22"/>
          <w:szCs w:val="22"/>
        </w:rPr>
        <w:t>/20</w:t>
      </w:r>
      <w:r w:rsidR="00294C2D">
        <w:rPr>
          <w:sz w:val="22"/>
          <w:szCs w:val="22"/>
        </w:rPr>
        <w:t>20</w:t>
      </w:r>
    </w:p>
    <w:p w:rsidR="009A2D8F" w:rsidRDefault="009A2D8F" w:rsidP="009A2D8F">
      <w:pPr>
        <w:rPr>
          <w:noProof/>
        </w:rPr>
      </w:pPr>
    </w:p>
    <w:p w:rsidR="009A2D8F" w:rsidRDefault="009A2D8F" w:rsidP="009A2D8F">
      <w:pPr>
        <w:rPr>
          <w:noProof/>
        </w:rPr>
      </w:pPr>
    </w:p>
    <w:p w:rsidR="009A2D8F" w:rsidRDefault="009A2D8F" w:rsidP="009A2D8F">
      <w:pPr>
        <w:rPr>
          <w:sz w:val="22"/>
          <w:szCs w:val="22"/>
        </w:rPr>
      </w:pPr>
      <w:r w:rsidRPr="008A5AAA">
        <w:rPr>
          <w:noProof/>
        </w:rPr>
        <w:drawing>
          <wp:inline distT="0" distB="0" distL="0" distR="0">
            <wp:extent cx="5760720" cy="814133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8141335"/>
                    </a:xfrm>
                    <a:prstGeom prst="rect">
                      <a:avLst/>
                    </a:prstGeom>
                    <a:noFill/>
                    <a:ln>
                      <a:noFill/>
                    </a:ln>
                  </pic:spPr>
                </pic:pic>
              </a:graphicData>
            </a:graphic>
          </wp:inline>
        </w:drawing>
      </w:r>
      <w:r w:rsidRPr="00FB5707">
        <w:rPr>
          <w:sz w:val="22"/>
          <w:szCs w:val="22"/>
        </w:rPr>
        <w:t xml:space="preserve"> </w:t>
      </w:r>
    </w:p>
    <w:p w:rsidR="009A2D8F" w:rsidRDefault="009A2D8F" w:rsidP="009A2D8F">
      <w:pPr>
        <w:rPr>
          <w:sz w:val="22"/>
          <w:szCs w:val="22"/>
        </w:rPr>
      </w:pPr>
    </w:p>
    <w:p w:rsidR="009A2D8F" w:rsidRDefault="009A2D8F" w:rsidP="009A2D8F">
      <w:pPr>
        <w:jc w:val="right"/>
        <w:rPr>
          <w:sz w:val="22"/>
          <w:szCs w:val="22"/>
        </w:rPr>
      </w:pPr>
      <w:r>
        <w:rPr>
          <w:sz w:val="22"/>
          <w:szCs w:val="22"/>
        </w:rPr>
        <w:lastRenderedPageBreak/>
        <w:t xml:space="preserve">Príloha č. </w:t>
      </w:r>
      <w:r w:rsidR="00FD08AE">
        <w:rPr>
          <w:sz w:val="22"/>
          <w:szCs w:val="22"/>
        </w:rPr>
        <w:t>2</w:t>
      </w:r>
      <w:r>
        <w:rPr>
          <w:sz w:val="22"/>
          <w:szCs w:val="22"/>
        </w:rPr>
        <w:t xml:space="preserve"> k VZN č. </w:t>
      </w:r>
      <w:r w:rsidR="00294C2D">
        <w:rPr>
          <w:sz w:val="22"/>
          <w:szCs w:val="22"/>
        </w:rPr>
        <w:t>2</w:t>
      </w:r>
      <w:r>
        <w:rPr>
          <w:sz w:val="22"/>
          <w:szCs w:val="22"/>
        </w:rPr>
        <w:t>/20</w:t>
      </w:r>
      <w:r w:rsidR="00294C2D">
        <w:rPr>
          <w:sz w:val="22"/>
          <w:szCs w:val="22"/>
        </w:rPr>
        <w:t>20</w:t>
      </w:r>
    </w:p>
    <w:p w:rsidR="009A2D8F" w:rsidRDefault="009A2D8F" w:rsidP="009A2D8F">
      <w:pPr>
        <w:jc w:val="right"/>
        <w:rPr>
          <w:sz w:val="22"/>
          <w:szCs w:val="22"/>
        </w:rPr>
      </w:pPr>
    </w:p>
    <w:p w:rsidR="009A2D8F" w:rsidRDefault="009A2D8F" w:rsidP="009A2D8F">
      <w:pPr>
        <w:jc w:val="right"/>
        <w:rPr>
          <w:sz w:val="22"/>
          <w:szCs w:val="22"/>
        </w:rPr>
      </w:pPr>
    </w:p>
    <w:p w:rsidR="009A2D8F" w:rsidRDefault="009A2D8F" w:rsidP="009A2D8F">
      <w:pPr>
        <w:rPr>
          <w:noProof/>
        </w:rPr>
      </w:pPr>
      <w:r w:rsidRPr="008A5AAA">
        <w:rPr>
          <w:noProof/>
        </w:rPr>
        <w:drawing>
          <wp:inline distT="0" distB="0" distL="0" distR="0">
            <wp:extent cx="5760720" cy="8131810"/>
            <wp:effectExtent l="0" t="0" r="0" b="254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8131810"/>
                    </a:xfrm>
                    <a:prstGeom prst="rect">
                      <a:avLst/>
                    </a:prstGeom>
                    <a:noFill/>
                    <a:ln>
                      <a:noFill/>
                    </a:ln>
                  </pic:spPr>
                </pic:pic>
              </a:graphicData>
            </a:graphic>
          </wp:inline>
        </w:drawing>
      </w:r>
      <w:r>
        <w:rPr>
          <w:noProof/>
        </w:rPr>
        <w:t xml:space="preserve"> </w:t>
      </w:r>
    </w:p>
    <w:p w:rsidR="009A2D8F" w:rsidRDefault="009A2D8F" w:rsidP="009A2D8F">
      <w:pPr>
        <w:rPr>
          <w:sz w:val="22"/>
          <w:szCs w:val="22"/>
        </w:rPr>
      </w:pPr>
    </w:p>
    <w:p w:rsidR="00294C2D" w:rsidRDefault="00294C2D" w:rsidP="00294C2D">
      <w:pPr>
        <w:jc w:val="right"/>
        <w:rPr>
          <w:sz w:val="22"/>
          <w:szCs w:val="22"/>
        </w:rPr>
      </w:pPr>
      <w:r>
        <w:rPr>
          <w:sz w:val="22"/>
          <w:szCs w:val="22"/>
        </w:rPr>
        <w:lastRenderedPageBreak/>
        <w:t>Príloha č. 3 k VZN č. 2/2020</w:t>
      </w:r>
    </w:p>
    <w:p w:rsidR="00294C2D" w:rsidRDefault="00294C2D" w:rsidP="00294C2D">
      <w:pPr>
        <w:rPr>
          <w:sz w:val="22"/>
          <w:szCs w:val="22"/>
        </w:rPr>
      </w:pPr>
    </w:p>
    <w:p w:rsidR="00294C2D" w:rsidRDefault="00294C2D" w:rsidP="00294C2D">
      <w:pPr>
        <w:rPr>
          <w:sz w:val="22"/>
          <w:szCs w:val="22"/>
        </w:rPr>
      </w:pPr>
      <w:r>
        <w:rPr>
          <w:noProof/>
        </w:rPr>
        <w:drawing>
          <wp:inline distT="0" distB="0" distL="0" distR="0">
            <wp:extent cx="5760720" cy="8141335"/>
            <wp:effectExtent l="0" t="0" r="0" b="0"/>
            <wp:docPr id="4" name="Obrázok 4" descr="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can0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8141335"/>
                    </a:xfrm>
                    <a:prstGeom prst="rect">
                      <a:avLst/>
                    </a:prstGeom>
                    <a:noFill/>
                    <a:ln>
                      <a:noFill/>
                    </a:ln>
                  </pic:spPr>
                </pic:pic>
              </a:graphicData>
            </a:graphic>
          </wp:inline>
        </w:drawing>
      </w:r>
    </w:p>
    <w:p w:rsidR="00294C2D" w:rsidRDefault="00294C2D" w:rsidP="009A2D8F">
      <w:pPr>
        <w:jc w:val="right"/>
        <w:rPr>
          <w:sz w:val="22"/>
          <w:szCs w:val="22"/>
        </w:rPr>
      </w:pPr>
    </w:p>
    <w:p w:rsidR="00294C2D" w:rsidRDefault="00294C2D" w:rsidP="009A2D8F">
      <w:pPr>
        <w:jc w:val="right"/>
        <w:rPr>
          <w:sz w:val="22"/>
          <w:szCs w:val="22"/>
        </w:rPr>
      </w:pPr>
    </w:p>
    <w:p w:rsidR="009A2D8F" w:rsidRDefault="009A2D8F" w:rsidP="009A2D8F">
      <w:pPr>
        <w:jc w:val="right"/>
        <w:rPr>
          <w:sz w:val="22"/>
          <w:szCs w:val="22"/>
        </w:rPr>
      </w:pPr>
      <w:r>
        <w:rPr>
          <w:sz w:val="22"/>
          <w:szCs w:val="22"/>
        </w:rPr>
        <w:lastRenderedPageBreak/>
        <w:t xml:space="preserve">Príloha č. </w:t>
      </w:r>
      <w:r w:rsidR="00294C2D">
        <w:rPr>
          <w:sz w:val="22"/>
          <w:szCs w:val="22"/>
        </w:rPr>
        <w:t xml:space="preserve">4 </w:t>
      </w:r>
      <w:r>
        <w:rPr>
          <w:sz w:val="22"/>
          <w:szCs w:val="22"/>
        </w:rPr>
        <w:t xml:space="preserve"> k VZN č. </w:t>
      </w:r>
      <w:r w:rsidR="00294C2D">
        <w:rPr>
          <w:sz w:val="22"/>
          <w:szCs w:val="22"/>
        </w:rPr>
        <w:t>2</w:t>
      </w:r>
      <w:r>
        <w:rPr>
          <w:sz w:val="22"/>
          <w:szCs w:val="22"/>
        </w:rPr>
        <w:t>/20</w:t>
      </w:r>
      <w:r w:rsidR="00294C2D">
        <w:rPr>
          <w:sz w:val="22"/>
          <w:szCs w:val="22"/>
        </w:rPr>
        <w:t>20</w:t>
      </w:r>
    </w:p>
    <w:p w:rsidR="009A2D8F" w:rsidRDefault="009A2D8F" w:rsidP="009A2D8F">
      <w:pPr>
        <w:rPr>
          <w:sz w:val="22"/>
          <w:szCs w:val="22"/>
        </w:rPr>
      </w:pPr>
    </w:p>
    <w:p w:rsidR="00D9341F" w:rsidRDefault="00D9341F" w:rsidP="00CB7142">
      <w:pPr>
        <w:ind w:left="6663"/>
        <w:rPr>
          <w:sz w:val="20"/>
        </w:rPr>
      </w:pPr>
    </w:p>
    <w:p w:rsidR="00D043A7" w:rsidRPr="00FD08AE" w:rsidRDefault="00D043A7" w:rsidP="00D043A7">
      <w:pPr>
        <w:jc w:val="center"/>
        <w:rPr>
          <w:b/>
        </w:rPr>
      </w:pPr>
      <w:r w:rsidRPr="00FD08AE">
        <w:rPr>
          <w:b/>
        </w:rPr>
        <w:t>Cenník služieb</w:t>
      </w:r>
    </w:p>
    <w:p w:rsidR="00D043A7" w:rsidRPr="00FB5707" w:rsidRDefault="00D043A7" w:rsidP="00D043A7">
      <w:pPr>
        <w:pStyle w:val="Zkladntext"/>
        <w:jc w:val="left"/>
        <w:rPr>
          <w:sz w:val="22"/>
          <w:szCs w:val="22"/>
        </w:rPr>
      </w:pPr>
    </w:p>
    <w:tbl>
      <w:tblPr>
        <w:tblpPr w:leftFromText="141" w:rightFromText="141" w:vertAnchor="text" w:horzAnchor="margin" w:tblpXSpec="center"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0"/>
        <w:gridCol w:w="1084"/>
        <w:gridCol w:w="1603"/>
      </w:tblGrid>
      <w:tr w:rsidR="00D043A7" w:rsidRPr="00FB5707" w:rsidTr="00772645">
        <w:tc>
          <w:tcPr>
            <w:tcW w:w="6010" w:type="dxa"/>
          </w:tcPr>
          <w:p w:rsidR="00D043A7" w:rsidRPr="00FB5707" w:rsidRDefault="00D043A7" w:rsidP="00772645">
            <w:pPr>
              <w:pStyle w:val="Zkladntext"/>
              <w:tabs>
                <w:tab w:val="left" w:pos="540"/>
              </w:tabs>
              <w:jc w:val="center"/>
              <w:rPr>
                <w:b/>
                <w:sz w:val="22"/>
                <w:szCs w:val="22"/>
              </w:rPr>
            </w:pPr>
            <w:r w:rsidRPr="00FB5707">
              <w:rPr>
                <w:b/>
                <w:sz w:val="22"/>
                <w:szCs w:val="22"/>
              </w:rPr>
              <w:t>Účel</w:t>
            </w:r>
          </w:p>
        </w:tc>
        <w:tc>
          <w:tcPr>
            <w:tcW w:w="0" w:type="auto"/>
          </w:tcPr>
          <w:p w:rsidR="00D043A7" w:rsidRPr="00FB5707" w:rsidRDefault="00D043A7" w:rsidP="00772645">
            <w:pPr>
              <w:pStyle w:val="Zkladntext"/>
              <w:tabs>
                <w:tab w:val="left" w:pos="540"/>
              </w:tabs>
              <w:jc w:val="center"/>
              <w:rPr>
                <w:b/>
                <w:sz w:val="22"/>
                <w:szCs w:val="22"/>
              </w:rPr>
            </w:pPr>
            <w:r w:rsidRPr="00FB5707">
              <w:rPr>
                <w:b/>
                <w:sz w:val="22"/>
                <w:szCs w:val="22"/>
              </w:rPr>
              <w:t>Suma v €</w:t>
            </w:r>
          </w:p>
        </w:tc>
        <w:tc>
          <w:tcPr>
            <w:tcW w:w="0" w:type="auto"/>
          </w:tcPr>
          <w:p w:rsidR="00D043A7" w:rsidRPr="00FB5707" w:rsidRDefault="00D043A7" w:rsidP="00772645">
            <w:pPr>
              <w:pStyle w:val="Zkladntext"/>
              <w:tabs>
                <w:tab w:val="left" w:pos="540"/>
              </w:tabs>
              <w:jc w:val="center"/>
              <w:rPr>
                <w:b/>
                <w:sz w:val="22"/>
                <w:szCs w:val="22"/>
              </w:rPr>
            </w:pPr>
            <w:r w:rsidRPr="00FB5707">
              <w:rPr>
                <w:b/>
                <w:sz w:val="22"/>
                <w:szCs w:val="22"/>
              </w:rPr>
              <w:t>Doba</w:t>
            </w:r>
          </w:p>
        </w:tc>
      </w:tr>
      <w:tr w:rsidR="00D043A7" w:rsidRPr="00FB5707" w:rsidTr="00772645">
        <w:tc>
          <w:tcPr>
            <w:tcW w:w="6010" w:type="dxa"/>
          </w:tcPr>
          <w:p w:rsidR="00D043A7" w:rsidRPr="00FB5707" w:rsidRDefault="00D043A7" w:rsidP="00772645">
            <w:pPr>
              <w:pStyle w:val="Zkladntext"/>
              <w:tabs>
                <w:tab w:val="left" w:pos="540"/>
              </w:tabs>
              <w:jc w:val="center"/>
              <w:rPr>
                <w:sz w:val="22"/>
                <w:szCs w:val="22"/>
              </w:rPr>
            </w:pPr>
            <w:r w:rsidRPr="00FB5707">
              <w:rPr>
                <w:sz w:val="22"/>
                <w:szCs w:val="22"/>
              </w:rPr>
              <w:t xml:space="preserve">Prenájom </w:t>
            </w:r>
            <w:r w:rsidRPr="00FB5707">
              <w:rPr>
                <w:b/>
                <w:sz w:val="22"/>
                <w:szCs w:val="22"/>
              </w:rPr>
              <w:t>1</w:t>
            </w:r>
            <w:r w:rsidRPr="00FB5707">
              <w:rPr>
                <w:sz w:val="22"/>
                <w:szCs w:val="22"/>
              </w:rPr>
              <w:t>-hrobového miesta</w:t>
            </w:r>
          </w:p>
        </w:tc>
        <w:tc>
          <w:tcPr>
            <w:tcW w:w="0" w:type="auto"/>
          </w:tcPr>
          <w:p w:rsidR="00D043A7" w:rsidRPr="00FB5707" w:rsidRDefault="00D043A7" w:rsidP="00772645">
            <w:pPr>
              <w:pStyle w:val="Zkladntext"/>
              <w:tabs>
                <w:tab w:val="left" w:pos="540"/>
              </w:tabs>
              <w:jc w:val="center"/>
              <w:rPr>
                <w:b/>
                <w:sz w:val="22"/>
                <w:szCs w:val="22"/>
              </w:rPr>
            </w:pPr>
            <w:r w:rsidRPr="00FB5707">
              <w:rPr>
                <w:b/>
                <w:sz w:val="22"/>
                <w:szCs w:val="22"/>
              </w:rPr>
              <w:t>7,00</w:t>
            </w:r>
          </w:p>
        </w:tc>
        <w:tc>
          <w:tcPr>
            <w:tcW w:w="0" w:type="auto"/>
          </w:tcPr>
          <w:p w:rsidR="00D043A7" w:rsidRPr="00FB5707" w:rsidRDefault="00D043A7" w:rsidP="00772645">
            <w:pPr>
              <w:pStyle w:val="Zkladntext"/>
              <w:tabs>
                <w:tab w:val="left" w:pos="540"/>
              </w:tabs>
              <w:jc w:val="center"/>
              <w:rPr>
                <w:sz w:val="22"/>
                <w:szCs w:val="22"/>
              </w:rPr>
            </w:pPr>
            <w:r w:rsidRPr="00FB5707">
              <w:rPr>
                <w:sz w:val="22"/>
                <w:szCs w:val="22"/>
              </w:rPr>
              <w:t>10 rokov</w:t>
            </w:r>
          </w:p>
        </w:tc>
      </w:tr>
      <w:tr w:rsidR="00D043A7" w:rsidRPr="00FB5707" w:rsidTr="00772645">
        <w:tc>
          <w:tcPr>
            <w:tcW w:w="6010" w:type="dxa"/>
          </w:tcPr>
          <w:p w:rsidR="00D043A7" w:rsidRPr="00FB5707" w:rsidRDefault="00D043A7" w:rsidP="00772645">
            <w:pPr>
              <w:pStyle w:val="Zkladntext"/>
              <w:tabs>
                <w:tab w:val="left" w:pos="540"/>
              </w:tabs>
              <w:jc w:val="center"/>
              <w:rPr>
                <w:sz w:val="22"/>
                <w:szCs w:val="22"/>
              </w:rPr>
            </w:pPr>
            <w:r w:rsidRPr="00FB5707">
              <w:rPr>
                <w:sz w:val="22"/>
                <w:szCs w:val="22"/>
              </w:rPr>
              <w:t xml:space="preserve">Prenájom </w:t>
            </w:r>
            <w:r w:rsidRPr="00FB5707">
              <w:rPr>
                <w:b/>
                <w:sz w:val="22"/>
                <w:szCs w:val="22"/>
              </w:rPr>
              <w:t>2</w:t>
            </w:r>
            <w:r w:rsidRPr="00FB5707">
              <w:rPr>
                <w:sz w:val="22"/>
                <w:szCs w:val="22"/>
              </w:rPr>
              <w:t>-hrobového miesta</w:t>
            </w:r>
          </w:p>
        </w:tc>
        <w:tc>
          <w:tcPr>
            <w:tcW w:w="0" w:type="auto"/>
          </w:tcPr>
          <w:p w:rsidR="00D043A7" w:rsidRPr="00FB5707" w:rsidRDefault="00D043A7" w:rsidP="00772645">
            <w:pPr>
              <w:pStyle w:val="Zkladntext"/>
              <w:tabs>
                <w:tab w:val="left" w:pos="540"/>
              </w:tabs>
              <w:jc w:val="center"/>
              <w:rPr>
                <w:b/>
                <w:sz w:val="22"/>
                <w:szCs w:val="22"/>
              </w:rPr>
            </w:pPr>
            <w:r w:rsidRPr="00FB5707">
              <w:rPr>
                <w:b/>
                <w:sz w:val="22"/>
                <w:szCs w:val="22"/>
              </w:rPr>
              <w:t>10,00</w:t>
            </w:r>
          </w:p>
        </w:tc>
        <w:tc>
          <w:tcPr>
            <w:tcW w:w="0" w:type="auto"/>
          </w:tcPr>
          <w:p w:rsidR="00D043A7" w:rsidRPr="00FB5707" w:rsidRDefault="00D043A7" w:rsidP="00772645">
            <w:pPr>
              <w:pStyle w:val="Zkladntext"/>
              <w:tabs>
                <w:tab w:val="left" w:pos="540"/>
              </w:tabs>
              <w:jc w:val="center"/>
              <w:rPr>
                <w:sz w:val="22"/>
                <w:szCs w:val="22"/>
              </w:rPr>
            </w:pPr>
            <w:r w:rsidRPr="00FB5707">
              <w:rPr>
                <w:sz w:val="22"/>
                <w:szCs w:val="22"/>
              </w:rPr>
              <w:t>10 rokov</w:t>
            </w:r>
          </w:p>
        </w:tc>
      </w:tr>
      <w:tr w:rsidR="00D043A7" w:rsidRPr="00FB5707" w:rsidTr="00772645">
        <w:tc>
          <w:tcPr>
            <w:tcW w:w="6010" w:type="dxa"/>
          </w:tcPr>
          <w:p w:rsidR="00D043A7" w:rsidRPr="00FB5707" w:rsidRDefault="00D043A7" w:rsidP="00772645">
            <w:pPr>
              <w:pStyle w:val="Zkladntext"/>
              <w:tabs>
                <w:tab w:val="left" w:pos="540"/>
              </w:tabs>
              <w:jc w:val="center"/>
              <w:rPr>
                <w:sz w:val="22"/>
                <w:szCs w:val="22"/>
              </w:rPr>
            </w:pPr>
            <w:r w:rsidRPr="00FB5707">
              <w:rPr>
                <w:sz w:val="22"/>
                <w:szCs w:val="22"/>
              </w:rPr>
              <w:t xml:space="preserve">Prenájom </w:t>
            </w:r>
            <w:r w:rsidRPr="00FB5707">
              <w:rPr>
                <w:b/>
                <w:sz w:val="22"/>
                <w:szCs w:val="22"/>
              </w:rPr>
              <w:t>3</w:t>
            </w:r>
            <w:r w:rsidRPr="00FB5707">
              <w:rPr>
                <w:sz w:val="22"/>
                <w:szCs w:val="22"/>
              </w:rPr>
              <w:t>-hrobového miesta</w:t>
            </w:r>
          </w:p>
        </w:tc>
        <w:tc>
          <w:tcPr>
            <w:tcW w:w="0" w:type="auto"/>
          </w:tcPr>
          <w:p w:rsidR="00D043A7" w:rsidRPr="00FB5707" w:rsidRDefault="00D043A7" w:rsidP="00772645">
            <w:pPr>
              <w:pStyle w:val="Zkladntext"/>
              <w:tabs>
                <w:tab w:val="left" w:pos="540"/>
              </w:tabs>
              <w:jc w:val="center"/>
              <w:rPr>
                <w:b/>
                <w:sz w:val="22"/>
                <w:szCs w:val="22"/>
              </w:rPr>
            </w:pPr>
            <w:r w:rsidRPr="00FB5707">
              <w:rPr>
                <w:b/>
                <w:sz w:val="22"/>
                <w:szCs w:val="22"/>
              </w:rPr>
              <w:t>13,50</w:t>
            </w:r>
          </w:p>
        </w:tc>
        <w:tc>
          <w:tcPr>
            <w:tcW w:w="0" w:type="auto"/>
          </w:tcPr>
          <w:p w:rsidR="00D043A7" w:rsidRPr="00FB5707" w:rsidRDefault="00D043A7" w:rsidP="00772645">
            <w:pPr>
              <w:pStyle w:val="Zkladntext"/>
              <w:tabs>
                <w:tab w:val="left" w:pos="540"/>
              </w:tabs>
              <w:jc w:val="center"/>
              <w:rPr>
                <w:sz w:val="22"/>
                <w:szCs w:val="22"/>
              </w:rPr>
            </w:pPr>
            <w:r w:rsidRPr="00FB5707">
              <w:rPr>
                <w:sz w:val="22"/>
                <w:szCs w:val="22"/>
              </w:rPr>
              <w:t>10 rokov</w:t>
            </w:r>
          </w:p>
        </w:tc>
      </w:tr>
      <w:tr w:rsidR="00D043A7" w:rsidRPr="00FB5707" w:rsidTr="00772645">
        <w:tc>
          <w:tcPr>
            <w:tcW w:w="6010" w:type="dxa"/>
          </w:tcPr>
          <w:p w:rsidR="00D043A7" w:rsidRPr="00FB5707" w:rsidRDefault="00D043A7" w:rsidP="00772645">
            <w:pPr>
              <w:pStyle w:val="Zkladntext"/>
              <w:tabs>
                <w:tab w:val="left" w:pos="540"/>
              </w:tabs>
              <w:jc w:val="center"/>
              <w:rPr>
                <w:sz w:val="22"/>
                <w:szCs w:val="22"/>
              </w:rPr>
            </w:pPr>
            <w:r w:rsidRPr="00FB5707">
              <w:rPr>
                <w:sz w:val="22"/>
                <w:szCs w:val="22"/>
              </w:rPr>
              <w:t xml:space="preserve">Prenájom </w:t>
            </w:r>
            <w:r w:rsidRPr="00FB5707">
              <w:rPr>
                <w:b/>
                <w:sz w:val="22"/>
                <w:szCs w:val="22"/>
              </w:rPr>
              <w:t>4</w:t>
            </w:r>
            <w:r w:rsidRPr="00FB5707">
              <w:rPr>
                <w:sz w:val="22"/>
                <w:szCs w:val="22"/>
              </w:rPr>
              <w:t>-hrobového miesta</w:t>
            </w:r>
          </w:p>
        </w:tc>
        <w:tc>
          <w:tcPr>
            <w:tcW w:w="0" w:type="auto"/>
          </w:tcPr>
          <w:p w:rsidR="00D043A7" w:rsidRPr="00FB5707" w:rsidRDefault="00D043A7" w:rsidP="00772645">
            <w:pPr>
              <w:pStyle w:val="Zkladntext"/>
              <w:tabs>
                <w:tab w:val="left" w:pos="540"/>
              </w:tabs>
              <w:jc w:val="center"/>
              <w:rPr>
                <w:b/>
                <w:sz w:val="22"/>
                <w:szCs w:val="22"/>
              </w:rPr>
            </w:pPr>
            <w:r w:rsidRPr="00FB5707">
              <w:rPr>
                <w:b/>
                <w:sz w:val="22"/>
                <w:szCs w:val="22"/>
              </w:rPr>
              <w:t>16,50</w:t>
            </w:r>
          </w:p>
        </w:tc>
        <w:tc>
          <w:tcPr>
            <w:tcW w:w="0" w:type="auto"/>
          </w:tcPr>
          <w:p w:rsidR="00D043A7" w:rsidRPr="00FB5707" w:rsidRDefault="00D043A7" w:rsidP="00772645">
            <w:pPr>
              <w:pStyle w:val="Zkladntext"/>
              <w:tabs>
                <w:tab w:val="left" w:pos="540"/>
              </w:tabs>
              <w:jc w:val="center"/>
              <w:rPr>
                <w:sz w:val="22"/>
                <w:szCs w:val="22"/>
              </w:rPr>
            </w:pPr>
            <w:r w:rsidRPr="00FB5707">
              <w:rPr>
                <w:sz w:val="22"/>
                <w:szCs w:val="22"/>
              </w:rPr>
              <w:t>10 rokov</w:t>
            </w:r>
          </w:p>
        </w:tc>
      </w:tr>
      <w:tr w:rsidR="00D043A7" w:rsidRPr="00FB5707" w:rsidTr="00772645">
        <w:tc>
          <w:tcPr>
            <w:tcW w:w="6010" w:type="dxa"/>
          </w:tcPr>
          <w:p w:rsidR="00D043A7" w:rsidRPr="00FB5707" w:rsidRDefault="00D043A7" w:rsidP="00772645">
            <w:pPr>
              <w:pStyle w:val="Zkladntext"/>
              <w:tabs>
                <w:tab w:val="left" w:pos="540"/>
              </w:tabs>
              <w:jc w:val="center"/>
              <w:rPr>
                <w:sz w:val="22"/>
                <w:szCs w:val="22"/>
              </w:rPr>
            </w:pPr>
            <w:r w:rsidRPr="00FB5707">
              <w:rPr>
                <w:sz w:val="22"/>
                <w:szCs w:val="22"/>
              </w:rPr>
              <w:t xml:space="preserve">Prenájom </w:t>
            </w:r>
            <w:r w:rsidRPr="00FB5707">
              <w:rPr>
                <w:b/>
                <w:sz w:val="22"/>
                <w:szCs w:val="22"/>
              </w:rPr>
              <w:t>5</w:t>
            </w:r>
            <w:r w:rsidRPr="00FB5707">
              <w:rPr>
                <w:sz w:val="22"/>
                <w:szCs w:val="22"/>
              </w:rPr>
              <w:t>-hrobového miesta</w:t>
            </w:r>
          </w:p>
        </w:tc>
        <w:tc>
          <w:tcPr>
            <w:tcW w:w="0" w:type="auto"/>
          </w:tcPr>
          <w:p w:rsidR="00D043A7" w:rsidRPr="00FB5707" w:rsidRDefault="00D043A7" w:rsidP="00772645">
            <w:pPr>
              <w:pStyle w:val="Zkladntext"/>
              <w:tabs>
                <w:tab w:val="left" w:pos="540"/>
              </w:tabs>
              <w:jc w:val="center"/>
              <w:rPr>
                <w:b/>
                <w:sz w:val="22"/>
                <w:szCs w:val="22"/>
              </w:rPr>
            </w:pPr>
            <w:r w:rsidRPr="00FB5707">
              <w:rPr>
                <w:b/>
                <w:sz w:val="22"/>
                <w:szCs w:val="22"/>
              </w:rPr>
              <w:t>20,00</w:t>
            </w:r>
          </w:p>
        </w:tc>
        <w:tc>
          <w:tcPr>
            <w:tcW w:w="0" w:type="auto"/>
          </w:tcPr>
          <w:p w:rsidR="00D043A7" w:rsidRPr="00FB5707" w:rsidRDefault="00D043A7" w:rsidP="00772645">
            <w:pPr>
              <w:pStyle w:val="Zkladntext"/>
              <w:tabs>
                <w:tab w:val="left" w:pos="540"/>
              </w:tabs>
              <w:jc w:val="center"/>
              <w:rPr>
                <w:sz w:val="22"/>
                <w:szCs w:val="22"/>
              </w:rPr>
            </w:pPr>
            <w:r w:rsidRPr="00FB5707">
              <w:rPr>
                <w:sz w:val="22"/>
                <w:szCs w:val="22"/>
              </w:rPr>
              <w:t>10 rokov</w:t>
            </w:r>
          </w:p>
        </w:tc>
      </w:tr>
      <w:tr w:rsidR="00D043A7" w:rsidRPr="00FB5707" w:rsidTr="00772645">
        <w:tc>
          <w:tcPr>
            <w:tcW w:w="6010" w:type="dxa"/>
          </w:tcPr>
          <w:p w:rsidR="00D043A7" w:rsidRPr="00C023F5" w:rsidRDefault="00D043A7" w:rsidP="00772645">
            <w:pPr>
              <w:pStyle w:val="Zkladntext"/>
              <w:tabs>
                <w:tab w:val="left" w:pos="540"/>
              </w:tabs>
              <w:jc w:val="center"/>
              <w:rPr>
                <w:sz w:val="22"/>
                <w:szCs w:val="22"/>
              </w:rPr>
            </w:pPr>
            <w:r w:rsidRPr="00C023F5">
              <w:rPr>
                <w:sz w:val="22"/>
                <w:szCs w:val="22"/>
              </w:rPr>
              <w:t xml:space="preserve">Prenájom </w:t>
            </w:r>
            <w:r w:rsidRPr="00C023F5">
              <w:rPr>
                <w:b/>
                <w:sz w:val="22"/>
                <w:szCs w:val="22"/>
              </w:rPr>
              <w:t>urnového</w:t>
            </w:r>
            <w:r w:rsidRPr="00C023F5">
              <w:rPr>
                <w:sz w:val="22"/>
                <w:szCs w:val="22"/>
              </w:rPr>
              <w:t xml:space="preserve"> miesta</w:t>
            </w:r>
          </w:p>
        </w:tc>
        <w:tc>
          <w:tcPr>
            <w:tcW w:w="0" w:type="auto"/>
          </w:tcPr>
          <w:p w:rsidR="00D043A7" w:rsidRPr="00C023F5" w:rsidRDefault="00D043A7" w:rsidP="00772645">
            <w:pPr>
              <w:pStyle w:val="Zkladntext"/>
              <w:tabs>
                <w:tab w:val="left" w:pos="540"/>
              </w:tabs>
              <w:jc w:val="center"/>
              <w:rPr>
                <w:b/>
                <w:sz w:val="22"/>
                <w:szCs w:val="22"/>
              </w:rPr>
            </w:pPr>
            <w:r w:rsidRPr="00C023F5">
              <w:rPr>
                <w:b/>
                <w:sz w:val="22"/>
                <w:szCs w:val="22"/>
              </w:rPr>
              <w:t>5,00</w:t>
            </w:r>
          </w:p>
        </w:tc>
        <w:tc>
          <w:tcPr>
            <w:tcW w:w="0" w:type="auto"/>
          </w:tcPr>
          <w:p w:rsidR="00D043A7" w:rsidRPr="00C023F5" w:rsidRDefault="00D043A7" w:rsidP="00772645">
            <w:pPr>
              <w:pStyle w:val="Zkladntext"/>
              <w:tabs>
                <w:tab w:val="left" w:pos="540"/>
              </w:tabs>
              <w:jc w:val="center"/>
              <w:rPr>
                <w:sz w:val="22"/>
                <w:szCs w:val="22"/>
              </w:rPr>
            </w:pPr>
            <w:r w:rsidRPr="00C023F5">
              <w:rPr>
                <w:sz w:val="22"/>
                <w:szCs w:val="22"/>
              </w:rPr>
              <w:t>10 rokov</w:t>
            </w:r>
          </w:p>
        </w:tc>
      </w:tr>
      <w:tr w:rsidR="00D043A7" w:rsidRPr="00FB5707" w:rsidTr="00772645">
        <w:tc>
          <w:tcPr>
            <w:tcW w:w="6010" w:type="dxa"/>
          </w:tcPr>
          <w:p w:rsidR="00D043A7" w:rsidRPr="00FB5707" w:rsidRDefault="00D043A7" w:rsidP="00772645">
            <w:pPr>
              <w:pStyle w:val="Zkladntext"/>
              <w:tabs>
                <w:tab w:val="left" w:pos="540"/>
              </w:tabs>
              <w:jc w:val="center"/>
              <w:rPr>
                <w:sz w:val="22"/>
                <w:szCs w:val="22"/>
              </w:rPr>
            </w:pPr>
            <w:r w:rsidRPr="00FB5707">
              <w:rPr>
                <w:sz w:val="22"/>
                <w:szCs w:val="22"/>
              </w:rPr>
              <w:t>Prenájom miesta na výstavbu betónovej</w:t>
            </w:r>
          </w:p>
          <w:p w:rsidR="00D043A7" w:rsidRPr="00FB5707" w:rsidRDefault="00D043A7" w:rsidP="00772645">
            <w:pPr>
              <w:pStyle w:val="Zkladntext"/>
              <w:tabs>
                <w:tab w:val="left" w:pos="540"/>
              </w:tabs>
              <w:jc w:val="center"/>
              <w:rPr>
                <w:sz w:val="22"/>
                <w:szCs w:val="22"/>
              </w:rPr>
            </w:pPr>
            <w:r w:rsidRPr="00FB5707">
              <w:rPr>
                <w:sz w:val="22"/>
                <w:szCs w:val="22"/>
              </w:rPr>
              <w:t>1-hrobky/krypty</w:t>
            </w:r>
          </w:p>
        </w:tc>
        <w:tc>
          <w:tcPr>
            <w:tcW w:w="0" w:type="auto"/>
          </w:tcPr>
          <w:p w:rsidR="00D043A7" w:rsidRPr="00FB5707" w:rsidRDefault="00D043A7" w:rsidP="00772645">
            <w:pPr>
              <w:pStyle w:val="Zkladntext"/>
              <w:tabs>
                <w:tab w:val="left" w:pos="540"/>
              </w:tabs>
              <w:jc w:val="center"/>
              <w:rPr>
                <w:b/>
                <w:sz w:val="22"/>
                <w:szCs w:val="22"/>
              </w:rPr>
            </w:pPr>
            <w:r w:rsidRPr="00FB5707">
              <w:rPr>
                <w:b/>
                <w:sz w:val="22"/>
                <w:szCs w:val="22"/>
              </w:rPr>
              <w:t>10,00</w:t>
            </w:r>
          </w:p>
        </w:tc>
        <w:tc>
          <w:tcPr>
            <w:tcW w:w="0" w:type="auto"/>
          </w:tcPr>
          <w:p w:rsidR="00D043A7" w:rsidRPr="00FB5707" w:rsidRDefault="00D043A7" w:rsidP="00772645">
            <w:pPr>
              <w:pStyle w:val="Zkladntext"/>
              <w:tabs>
                <w:tab w:val="left" w:pos="540"/>
              </w:tabs>
              <w:jc w:val="center"/>
              <w:rPr>
                <w:sz w:val="22"/>
                <w:szCs w:val="22"/>
              </w:rPr>
            </w:pPr>
            <w:r w:rsidRPr="00FB5707">
              <w:rPr>
                <w:sz w:val="22"/>
                <w:szCs w:val="22"/>
              </w:rPr>
              <w:t>10 rokov</w:t>
            </w:r>
          </w:p>
        </w:tc>
      </w:tr>
      <w:tr w:rsidR="00D043A7" w:rsidRPr="00FB5707" w:rsidTr="00772645">
        <w:tc>
          <w:tcPr>
            <w:tcW w:w="6010" w:type="dxa"/>
          </w:tcPr>
          <w:p w:rsidR="00D043A7" w:rsidRPr="00FB5707" w:rsidRDefault="00D043A7" w:rsidP="00772645">
            <w:pPr>
              <w:pStyle w:val="Zkladntext"/>
              <w:tabs>
                <w:tab w:val="left" w:pos="540"/>
              </w:tabs>
              <w:jc w:val="center"/>
              <w:rPr>
                <w:sz w:val="22"/>
                <w:szCs w:val="22"/>
              </w:rPr>
            </w:pPr>
            <w:r w:rsidRPr="00FB5707">
              <w:rPr>
                <w:sz w:val="22"/>
                <w:szCs w:val="22"/>
              </w:rPr>
              <w:t>Prenájom miesta na výstavbu betónovej</w:t>
            </w:r>
          </w:p>
          <w:p w:rsidR="00D043A7" w:rsidRPr="00FB5707" w:rsidRDefault="00D043A7" w:rsidP="00772645">
            <w:pPr>
              <w:pStyle w:val="Zkladntext"/>
              <w:tabs>
                <w:tab w:val="left" w:pos="540"/>
              </w:tabs>
              <w:jc w:val="center"/>
              <w:rPr>
                <w:sz w:val="22"/>
                <w:szCs w:val="22"/>
              </w:rPr>
            </w:pPr>
            <w:r w:rsidRPr="00FB5707">
              <w:rPr>
                <w:sz w:val="22"/>
                <w:szCs w:val="22"/>
              </w:rPr>
              <w:t>2-hrobky/krypty</w:t>
            </w:r>
          </w:p>
        </w:tc>
        <w:tc>
          <w:tcPr>
            <w:tcW w:w="0" w:type="auto"/>
          </w:tcPr>
          <w:p w:rsidR="00D043A7" w:rsidRPr="00FB5707" w:rsidRDefault="00D043A7" w:rsidP="00772645">
            <w:pPr>
              <w:pStyle w:val="Zkladntext"/>
              <w:tabs>
                <w:tab w:val="left" w:pos="540"/>
              </w:tabs>
              <w:jc w:val="center"/>
              <w:rPr>
                <w:b/>
                <w:sz w:val="22"/>
                <w:szCs w:val="22"/>
              </w:rPr>
            </w:pPr>
            <w:r w:rsidRPr="00FB5707">
              <w:rPr>
                <w:b/>
                <w:sz w:val="22"/>
                <w:szCs w:val="22"/>
              </w:rPr>
              <w:t>20,00</w:t>
            </w:r>
          </w:p>
        </w:tc>
        <w:tc>
          <w:tcPr>
            <w:tcW w:w="0" w:type="auto"/>
          </w:tcPr>
          <w:p w:rsidR="00D043A7" w:rsidRPr="00FB5707" w:rsidRDefault="00D043A7" w:rsidP="00772645">
            <w:pPr>
              <w:pStyle w:val="Zkladntext"/>
              <w:tabs>
                <w:tab w:val="left" w:pos="540"/>
              </w:tabs>
              <w:jc w:val="center"/>
              <w:rPr>
                <w:sz w:val="22"/>
                <w:szCs w:val="22"/>
              </w:rPr>
            </w:pPr>
            <w:r w:rsidRPr="00FB5707">
              <w:rPr>
                <w:sz w:val="22"/>
                <w:szCs w:val="22"/>
              </w:rPr>
              <w:t>10 rokov</w:t>
            </w:r>
          </w:p>
        </w:tc>
      </w:tr>
      <w:tr w:rsidR="00D043A7" w:rsidRPr="00FB5707" w:rsidTr="00772645">
        <w:tc>
          <w:tcPr>
            <w:tcW w:w="6010" w:type="dxa"/>
          </w:tcPr>
          <w:p w:rsidR="00D043A7" w:rsidRPr="00FB5707" w:rsidRDefault="00D043A7" w:rsidP="00772645">
            <w:pPr>
              <w:pStyle w:val="Zkladntext"/>
              <w:tabs>
                <w:tab w:val="left" w:pos="540"/>
              </w:tabs>
              <w:jc w:val="center"/>
              <w:rPr>
                <w:sz w:val="22"/>
                <w:szCs w:val="22"/>
              </w:rPr>
            </w:pPr>
            <w:r w:rsidRPr="00FB5707">
              <w:rPr>
                <w:sz w:val="22"/>
                <w:szCs w:val="22"/>
              </w:rPr>
              <w:t xml:space="preserve">Obnova </w:t>
            </w:r>
            <w:r w:rsidRPr="00FB5707">
              <w:rPr>
                <w:b/>
                <w:sz w:val="22"/>
                <w:szCs w:val="22"/>
              </w:rPr>
              <w:t>1</w:t>
            </w:r>
            <w:r w:rsidRPr="00FB5707">
              <w:rPr>
                <w:sz w:val="22"/>
                <w:szCs w:val="22"/>
              </w:rPr>
              <w:t>-hrobového miesta</w:t>
            </w:r>
          </w:p>
        </w:tc>
        <w:tc>
          <w:tcPr>
            <w:tcW w:w="0" w:type="auto"/>
          </w:tcPr>
          <w:p w:rsidR="00D043A7" w:rsidRPr="00FB5707" w:rsidRDefault="00D043A7" w:rsidP="00772645">
            <w:pPr>
              <w:pStyle w:val="Zkladntext"/>
              <w:tabs>
                <w:tab w:val="left" w:pos="540"/>
              </w:tabs>
              <w:jc w:val="center"/>
              <w:rPr>
                <w:b/>
                <w:sz w:val="22"/>
                <w:szCs w:val="22"/>
              </w:rPr>
            </w:pPr>
            <w:r w:rsidRPr="00FB5707">
              <w:rPr>
                <w:b/>
                <w:sz w:val="22"/>
                <w:szCs w:val="22"/>
              </w:rPr>
              <w:t>7,00</w:t>
            </w:r>
          </w:p>
        </w:tc>
        <w:tc>
          <w:tcPr>
            <w:tcW w:w="0" w:type="auto"/>
          </w:tcPr>
          <w:p w:rsidR="00D043A7" w:rsidRPr="00FB5707" w:rsidRDefault="00D043A7" w:rsidP="00772645">
            <w:pPr>
              <w:pStyle w:val="Zkladntext"/>
              <w:tabs>
                <w:tab w:val="left" w:pos="540"/>
              </w:tabs>
              <w:jc w:val="center"/>
              <w:rPr>
                <w:sz w:val="22"/>
                <w:szCs w:val="22"/>
              </w:rPr>
            </w:pPr>
            <w:r w:rsidRPr="00FB5707">
              <w:rPr>
                <w:sz w:val="22"/>
                <w:szCs w:val="22"/>
              </w:rPr>
              <w:t>10 rokov</w:t>
            </w:r>
          </w:p>
        </w:tc>
      </w:tr>
      <w:tr w:rsidR="00D043A7" w:rsidRPr="00FB5707" w:rsidTr="00772645">
        <w:tc>
          <w:tcPr>
            <w:tcW w:w="6010" w:type="dxa"/>
          </w:tcPr>
          <w:p w:rsidR="00D043A7" w:rsidRPr="00FB5707" w:rsidRDefault="00D043A7" w:rsidP="00772645">
            <w:pPr>
              <w:pStyle w:val="Zkladntext"/>
              <w:tabs>
                <w:tab w:val="left" w:pos="540"/>
              </w:tabs>
              <w:jc w:val="center"/>
              <w:rPr>
                <w:sz w:val="22"/>
                <w:szCs w:val="22"/>
              </w:rPr>
            </w:pPr>
            <w:r w:rsidRPr="00FB5707">
              <w:rPr>
                <w:sz w:val="22"/>
                <w:szCs w:val="22"/>
              </w:rPr>
              <w:t xml:space="preserve">Obnova </w:t>
            </w:r>
            <w:r w:rsidRPr="00FB5707">
              <w:rPr>
                <w:b/>
                <w:sz w:val="22"/>
                <w:szCs w:val="22"/>
              </w:rPr>
              <w:t>2</w:t>
            </w:r>
            <w:r w:rsidRPr="00FB5707">
              <w:rPr>
                <w:sz w:val="22"/>
                <w:szCs w:val="22"/>
              </w:rPr>
              <w:t>-hrobového miesta</w:t>
            </w:r>
          </w:p>
        </w:tc>
        <w:tc>
          <w:tcPr>
            <w:tcW w:w="0" w:type="auto"/>
          </w:tcPr>
          <w:p w:rsidR="00D043A7" w:rsidRPr="00FB5707" w:rsidRDefault="00D043A7" w:rsidP="00772645">
            <w:pPr>
              <w:pStyle w:val="Zkladntext"/>
              <w:tabs>
                <w:tab w:val="left" w:pos="540"/>
              </w:tabs>
              <w:jc w:val="center"/>
              <w:rPr>
                <w:b/>
                <w:sz w:val="22"/>
                <w:szCs w:val="22"/>
              </w:rPr>
            </w:pPr>
            <w:r w:rsidRPr="00FB5707">
              <w:rPr>
                <w:b/>
                <w:sz w:val="22"/>
                <w:szCs w:val="22"/>
              </w:rPr>
              <w:t>10,00</w:t>
            </w:r>
          </w:p>
        </w:tc>
        <w:tc>
          <w:tcPr>
            <w:tcW w:w="0" w:type="auto"/>
          </w:tcPr>
          <w:p w:rsidR="00D043A7" w:rsidRPr="00FB5707" w:rsidRDefault="00D043A7" w:rsidP="00772645">
            <w:pPr>
              <w:pStyle w:val="Zkladntext"/>
              <w:tabs>
                <w:tab w:val="left" w:pos="540"/>
              </w:tabs>
              <w:jc w:val="center"/>
              <w:rPr>
                <w:sz w:val="22"/>
                <w:szCs w:val="22"/>
              </w:rPr>
            </w:pPr>
            <w:r w:rsidRPr="00FB5707">
              <w:rPr>
                <w:sz w:val="22"/>
                <w:szCs w:val="22"/>
              </w:rPr>
              <w:t>10 rokov</w:t>
            </w:r>
          </w:p>
        </w:tc>
      </w:tr>
      <w:tr w:rsidR="00D043A7" w:rsidRPr="00FB5707" w:rsidTr="00772645">
        <w:tc>
          <w:tcPr>
            <w:tcW w:w="6010" w:type="dxa"/>
          </w:tcPr>
          <w:p w:rsidR="00D043A7" w:rsidRPr="00FB5707" w:rsidRDefault="00D043A7" w:rsidP="00772645">
            <w:pPr>
              <w:pStyle w:val="Zkladntext"/>
              <w:tabs>
                <w:tab w:val="left" w:pos="540"/>
              </w:tabs>
              <w:jc w:val="center"/>
              <w:rPr>
                <w:sz w:val="22"/>
                <w:szCs w:val="22"/>
              </w:rPr>
            </w:pPr>
            <w:r w:rsidRPr="00FB5707">
              <w:rPr>
                <w:sz w:val="22"/>
                <w:szCs w:val="22"/>
              </w:rPr>
              <w:t xml:space="preserve">Obnova </w:t>
            </w:r>
            <w:r w:rsidRPr="00FB5707">
              <w:rPr>
                <w:b/>
                <w:sz w:val="22"/>
                <w:szCs w:val="22"/>
              </w:rPr>
              <w:t>3</w:t>
            </w:r>
            <w:r w:rsidRPr="00FB5707">
              <w:rPr>
                <w:sz w:val="22"/>
                <w:szCs w:val="22"/>
              </w:rPr>
              <w:t>-hrobového miesta</w:t>
            </w:r>
          </w:p>
        </w:tc>
        <w:tc>
          <w:tcPr>
            <w:tcW w:w="0" w:type="auto"/>
          </w:tcPr>
          <w:p w:rsidR="00D043A7" w:rsidRPr="00FB5707" w:rsidRDefault="00D043A7" w:rsidP="00772645">
            <w:pPr>
              <w:pStyle w:val="Zkladntext"/>
              <w:tabs>
                <w:tab w:val="left" w:pos="540"/>
              </w:tabs>
              <w:jc w:val="center"/>
              <w:rPr>
                <w:b/>
                <w:sz w:val="22"/>
                <w:szCs w:val="22"/>
              </w:rPr>
            </w:pPr>
            <w:r w:rsidRPr="00FB5707">
              <w:rPr>
                <w:b/>
                <w:sz w:val="22"/>
                <w:szCs w:val="22"/>
              </w:rPr>
              <w:t>13,50</w:t>
            </w:r>
          </w:p>
        </w:tc>
        <w:tc>
          <w:tcPr>
            <w:tcW w:w="0" w:type="auto"/>
          </w:tcPr>
          <w:p w:rsidR="00D043A7" w:rsidRPr="00FB5707" w:rsidRDefault="00D043A7" w:rsidP="00772645">
            <w:pPr>
              <w:pStyle w:val="Zkladntext"/>
              <w:tabs>
                <w:tab w:val="left" w:pos="540"/>
              </w:tabs>
              <w:jc w:val="center"/>
              <w:rPr>
                <w:sz w:val="22"/>
                <w:szCs w:val="22"/>
              </w:rPr>
            </w:pPr>
            <w:r w:rsidRPr="00FB5707">
              <w:rPr>
                <w:sz w:val="22"/>
                <w:szCs w:val="22"/>
              </w:rPr>
              <w:t>10 rokov</w:t>
            </w:r>
          </w:p>
        </w:tc>
      </w:tr>
      <w:tr w:rsidR="00D043A7" w:rsidRPr="00FB5707" w:rsidTr="00772645">
        <w:tc>
          <w:tcPr>
            <w:tcW w:w="6010" w:type="dxa"/>
          </w:tcPr>
          <w:p w:rsidR="00D043A7" w:rsidRPr="00FB5707" w:rsidRDefault="00D043A7" w:rsidP="00772645">
            <w:pPr>
              <w:pStyle w:val="Zkladntext"/>
              <w:tabs>
                <w:tab w:val="left" w:pos="540"/>
              </w:tabs>
              <w:jc w:val="center"/>
              <w:rPr>
                <w:sz w:val="22"/>
                <w:szCs w:val="22"/>
              </w:rPr>
            </w:pPr>
            <w:r w:rsidRPr="00FB5707">
              <w:rPr>
                <w:sz w:val="22"/>
                <w:szCs w:val="22"/>
              </w:rPr>
              <w:t xml:space="preserve">Obnova </w:t>
            </w:r>
            <w:r w:rsidRPr="00FB5707">
              <w:rPr>
                <w:b/>
                <w:sz w:val="22"/>
                <w:szCs w:val="22"/>
              </w:rPr>
              <w:t>4</w:t>
            </w:r>
            <w:r w:rsidRPr="00FB5707">
              <w:rPr>
                <w:sz w:val="22"/>
                <w:szCs w:val="22"/>
              </w:rPr>
              <w:t>-hrobového miesta</w:t>
            </w:r>
          </w:p>
        </w:tc>
        <w:tc>
          <w:tcPr>
            <w:tcW w:w="0" w:type="auto"/>
          </w:tcPr>
          <w:p w:rsidR="00D043A7" w:rsidRPr="00FB5707" w:rsidRDefault="00D043A7" w:rsidP="00772645">
            <w:pPr>
              <w:pStyle w:val="Zkladntext"/>
              <w:tabs>
                <w:tab w:val="left" w:pos="540"/>
              </w:tabs>
              <w:jc w:val="center"/>
              <w:rPr>
                <w:b/>
                <w:sz w:val="22"/>
                <w:szCs w:val="22"/>
              </w:rPr>
            </w:pPr>
            <w:r w:rsidRPr="00FB5707">
              <w:rPr>
                <w:b/>
                <w:sz w:val="22"/>
                <w:szCs w:val="22"/>
              </w:rPr>
              <w:t>16,50</w:t>
            </w:r>
          </w:p>
        </w:tc>
        <w:tc>
          <w:tcPr>
            <w:tcW w:w="0" w:type="auto"/>
          </w:tcPr>
          <w:p w:rsidR="00D043A7" w:rsidRPr="00FB5707" w:rsidRDefault="00D043A7" w:rsidP="00772645">
            <w:pPr>
              <w:pStyle w:val="Zkladntext"/>
              <w:tabs>
                <w:tab w:val="left" w:pos="540"/>
              </w:tabs>
              <w:jc w:val="center"/>
              <w:rPr>
                <w:sz w:val="22"/>
                <w:szCs w:val="22"/>
              </w:rPr>
            </w:pPr>
            <w:r w:rsidRPr="00FB5707">
              <w:rPr>
                <w:sz w:val="22"/>
                <w:szCs w:val="22"/>
              </w:rPr>
              <w:t>10 rokov</w:t>
            </w:r>
          </w:p>
        </w:tc>
      </w:tr>
      <w:tr w:rsidR="00D043A7" w:rsidRPr="00FB5707" w:rsidTr="00772645">
        <w:tc>
          <w:tcPr>
            <w:tcW w:w="6010" w:type="dxa"/>
          </w:tcPr>
          <w:p w:rsidR="00D043A7" w:rsidRPr="00FB5707" w:rsidRDefault="00D043A7" w:rsidP="00772645">
            <w:pPr>
              <w:pStyle w:val="Zkladntext"/>
              <w:tabs>
                <w:tab w:val="left" w:pos="540"/>
              </w:tabs>
              <w:jc w:val="center"/>
              <w:rPr>
                <w:sz w:val="22"/>
                <w:szCs w:val="22"/>
              </w:rPr>
            </w:pPr>
            <w:r w:rsidRPr="00FB5707">
              <w:rPr>
                <w:sz w:val="22"/>
                <w:szCs w:val="22"/>
              </w:rPr>
              <w:t xml:space="preserve">Obnova </w:t>
            </w:r>
            <w:r w:rsidRPr="00FB5707">
              <w:rPr>
                <w:b/>
                <w:sz w:val="22"/>
                <w:szCs w:val="22"/>
              </w:rPr>
              <w:t>5</w:t>
            </w:r>
            <w:r w:rsidRPr="00FB5707">
              <w:rPr>
                <w:sz w:val="22"/>
                <w:szCs w:val="22"/>
              </w:rPr>
              <w:t>-hrobového miesta</w:t>
            </w:r>
          </w:p>
        </w:tc>
        <w:tc>
          <w:tcPr>
            <w:tcW w:w="0" w:type="auto"/>
          </w:tcPr>
          <w:p w:rsidR="00D043A7" w:rsidRPr="00FB5707" w:rsidRDefault="00D043A7" w:rsidP="00772645">
            <w:pPr>
              <w:pStyle w:val="Zkladntext"/>
              <w:tabs>
                <w:tab w:val="left" w:pos="540"/>
              </w:tabs>
              <w:jc w:val="center"/>
              <w:rPr>
                <w:b/>
                <w:sz w:val="22"/>
                <w:szCs w:val="22"/>
              </w:rPr>
            </w:pPr>
            <w:r w:rsidRPr="00FB5707">
              <w:rPr>
                <w:b/>
                <w:sz w:val="22"/>
                <w:szCs w:val="22"/>
              </w:rPr>
              <w:t>20,00</w:t>
            </w:r>
          </w:p>
        </w:tc>
        <w:tc>
          <w:tcPr>
            <w:tcW w:w="0" w:type="auto"/>
          </w:tcPr>
          <w:p w:rsidR="00D043A7" w:rsidRPr="00FB5707" w:rsidRDefault="00D043A7" w:rsidP="00772645">
            <w:pPr>
              <w:pStyle w:val="Zkladntext"/>
              <w:tabs>
                <w:tab w:val="left" w:pos="540"/>
              </w:tabs>
              <w:jc w:val="center"/>
              <w:rPr>
                <w:sz w:val="22"/>
                <w:szCs w:val="22"/>
              </w:rPr>
            </w:pPr>
            <w:r w:rsidRPr="00FB5707">
              <w:rPr>
                <w:sz w:val="22"/>
                <w:szCs w:val="22"/>
              </w:rPr>
              <w:t>10 rokov</w:t>
            </w:r>
          </w:p>
        </w:tc>
      </w:tr>
      <w:tr w:rsidR="00D043A7" w:rsidRPr="00FB5707" w:rsidTr="00772645">
        <w:tc>
          <w:tcPr>
            <w:tcW w:w="6010" w:type="dxa"/>
          </w:tcPr>
          <w:p w:rsidR="00D043A7" w:rsidRPr="00C023F5" w:rsidRDefault="00D043A7" w:rsidP="00772645">
            <w:pPr>
              <w:pStyle w:val="Zkladntext"/>
              <w:tabs>
                <w:tab w:val="left" w:pos="540"/>
              </w:tabs>
              <w:jc w:val="center"/>
              <w:rPr>
                <w:sz w:val="22"/>
                <w:szCs w:val="22"/>
              </w:rPr>
            </w:pPr>
            <w:r w:rsidRPr="00C023F5">
              <w:rPr>
                <w:sz w:val="22"/>
                <w:szCs w:val="22"/>
              </w:rPr>
              <w:t xml:space="preserve">Obnova </w:t>
            </w:r>
            <w:r w:rsidRPr="00C023F5">
              <w:rPr>
                <w:b/>
                <w:sz w:val="22"/>
                <w:szCs w:val="22"/>
              </w:rPr>
              <w:t>urnového</w:t>
            </w:r>
            <w:r w:rsidRPr="00C023F5">
              <w:rPr>
                <w:sz w:val="22"/>
                <w:szCs w:val="22"/>
              </w:rPr>
              <w:t xml:space="preserve"> miesta</w:t>
            </w:r>
          </w:p>
        </w:tc>
        <w:tc>
          <w:tcPr>
            <w:tcW w:w="0" w:type="auto"/>
          </w:tcPr>
          <w:p w:rsidR="00D043A7" w:rsidRPr="00C023F5" w:rsidRDefault="00D043A7" w:rsidP="00772645">
            <w:pPr>
              <w:pStyle w:val="Zkladntext"/>
              <w:tabs>
                <w:tab w:val="left" w:pos="540"/>
              </w:tabs>
              <w:jc w:val="center"/>
              <w:rPr>
                <w:b/>
                <w:sz w:val="22"/>
                <w:szCs w:val="22"/>
              </w:rPr>
            </w:pPr>
            <w:r w:rsidRPr="00C023F5">
              <w:rPr>
                <w:b/>
                <w:sz w:val="22"/>
                <w:szCs w:val="22"/>
              </w:rPr>
              <w:t>5,00</w:t>
            </w:r>
          </w:p>
        </w:tc>
        <w:tc>
          <w:tcPr>
            <w:tcW w:w="0" w:type="auto"/>
          </w:tcPr>
          <w:p w:rsidR="00D043A7" w:rsidRPr="00C023F5" w:rsidRDefault="00D043A7" w:rsidP="00772645">
            <w:pPr>
              <w:pStyle w:val="Zkladntext"/>
              <w:tabs>
                <w:tab w:val="left" w:pos="540"/>
              </w:tabs>
              <w:jc w:val="center"/>
              <w:rPr>
                <w:sz w:val="22"/>
                <w:szCs w:val="22"/>
              </w:rPr>
            </w:pPr>
            <w:r w:rsidRPr="00C023F5">
              <w:rPr>
                <w:sz w:val="22"/>
                <w:szCs w:val="22"/>
              </w:rPr>
              <w:t>10 rokov</w:t>
            </w:r>
          </w:p>
        </w:tc>
      </w:tr>
      <w:tr w:rsidR="00D043A7" w:rsidRPr="00FB5707" w:rsidTr="00772645">
        <w:tc>
          <w:tcPr>
            <w:tcW w:w="6010" w:type="dxa"/>
          </w:tcPr>
          <w:p w:rsidR="00D043A7" w:rsidRPr="00FB5707" w:rsidRDefault="00D043A7" w:rsidP="00772645">
            <w:pPr>
              <w:pStyle w:val="Zkladntext"/>
              <w:tabs>
                <w:tab w:val="left" w:pos="540"/>
              </w:tabs>
              <w:jc w:val="center"/>
              <w:rPr>
                <w:sz w:val="22"/>
                <w:szCs w:val="22"/>
              </w:rPr>
            </w:pPr>
            <w:r w:rsidRPr="00FB5707">
              <w:rPr>
                <w:sz w:val="22"/>
                <w:szCs w:val="22"/>
              </w:rPr>
              <w:t>Obnova miesta na výstavbu betónovej</w:t>
            </w:r>
          </w:p>
          <w:p w:rsidR="00D043A7" w:rsidRPr="00FB5707" w:rsidRDefault="00D043A7" w:rsidP="00772645">
            <w:pPr>
              <w:pStyle w:val="Zkladntext"/>
              <w:tabs>
                <w:tab w:val="left" w:pos="540"/>
              </w:tabs>
              <w:jc w:val="center"/>
              <w:rPr>
                <w:sz w:val="22"/>
                <w:szCs w:val="22"/>
              </w:rPr>
            </w:pPr>
            <w:r w:rsidRPr="00FB5707">
              <w:rPr>
                <w:sz w:val="22"/>
                <w:szCs w:val="22"/>
              </w:rPr>
              <w:t>1-hrobky/krypty</w:t>
            </w:r>
          </w:p>
        </w:tc>
        <w:tc>
          <w:tcPr>
            <w:tcW w:w="0" w:type="auto"/>
          </w:tcPr>
          <w:p w:rsidR="00D043A7" w:rsidRPr="00FB5707" w:rsidRDefault="00D043A7" w:rsidP="00772645">
            <w:pPr>
              <w:pStyle w:val="Zkladntext"/>
              <w:tabs>
                <w:tab w:val="left" w:pos="540"/>
              </w:tabs>
              <w:jc w:val="center"/>
              <w:rPr>
                <w:b/>
                <w:sz w:val="22"/>
                <w:szCs w:val="22"/>
              </w:rPr>
            </w:pPr>
            <w:r w:rsidRPr="00FB5707">
              <w:rPr>
                <w:b/>
                <w:sz w:val="22"/>
                <w:szCs w:val="22"/>
              </w:rPr>
              <w:t>10,00</w:t>
            </w:r>
          </w:p>
        </w:tc>
        <w:tc>
          <w:tcPr>
            <w:tcW w:w="0" w:type="auto"/>
          </w:tcPr>
          <w:p w:rsidR="00D043A7" w:rsidRPr="00FB5707" w:rsidRDefault="00D043A7" w:rsidP="00772645">
            <w:pPr>
              <w:pStyle w:val="Zkladntext"/>
              <w:tabs>
                <w:tab w:val="left" w:pos="540"/>
              </w:tabs>
              <w:jc w:val="center"/>
              <w:rPr>
                <w:sz w:val="22"/>
                <w:szCs w:val="22"/>
              </w:rPr>
            </w:pPr>
            <w:r w:rsidRPr="00FB5707">
              <w:rPr>
                <w:sz w:val="22"/>
                <w:szCs w:val="22"/>
              </w:rPr>
              <w:t>10 rokov</w:t>
            </w:r>
          </w:p>
        </w:tc>
      </w:tr>
      <w:tr w:rsidR="00D043A7" w:rsidRPr="00FB5707" w:rsidTr="00772645">
        <w:tc>
          <w:tcPr>
            <w:tcW w:w="6010" w:type="dxa"/>
          </w:tcPr>
          <w:p w:rsidR="00D043A7" w:rsidRPr="00FB5707" w:rsidRDefault="00D043A7" w:rsidP="00772645">
            <w:pPr>
              <w:pStyle w:val="Zkladntext"/>
              <w:tabs>
                <w:tab w:val="left" w:pos="540"/>
              </w:tabs>
              <w:jc w:val="center"/>
              <w:rPr>
                <w:sz w:val="22"/>
                <w:szCs w:val="22"/>
              </w:rPr>
            </w:pPr>
            <w:r w:rsidRPr="00FB5707">
              <w:rPr>
                <w:sz w:val="22"/>
                <w:szCs w:val="22"/>
              </w:rPr>
              <w:t>Obnova miesta na výstavbu betónovej</w:t>
            </w:r>
          </w:p>
          <w:p w:rsidR="00D043A7" w:rsidRPr="00FB5707" w:rsidRDefault="00D043A7" w:rsidP="00772645">
            <w:pPr>
              <w:pStyle w:val="Zkladntext"/>
              <w:tabs>
                <w:tab w:val="left" w:pos="540"/>
              </w:tabs>
              <w:jc w:val="center"/>
              <w:rPr>
                <w:sz w:val="22"/>
                <w:szCs w:val="22"/>
              </w:rPr>
            </w:pPr>
            <w:r w:rsidRPr="00FB5707">
              <w:rPr>
                <w:sz w:val="22"/>
                <w:szCs w:val="22"/>
              </w:rPr>
              <w:t>2-hrobky/krypty</w:t>
            </w:r>
          </w:p>
        </w:tc>
        <w:tc>
          <w:tcPr>
            <w:tcW w:w="0" w:type="auto"/>
          </w:tcPr>
          <w:p w:rsidR="00D043A7" w:rsidRPr="00FB5707" w:rsidRDefault="00D043A7" w:rsidP="00772645">
            <w:pPr>
              <w:pStyle w:val="Zkladntext"/>
              <w:tabs>
                <w:tab w:val="left" w:pos="540"/>
              </w:tabs>
              <w:jc w:val="center"/>
              <w:rPr>
                <w:b/>
                <w:sz w:val="22"/>
                <w:szCs w:val="22"/>
              </w:rPr>
            </w:pPr>
            <w:r w:rsidRPr="00FB5707">
              <w:rPr>
                <w:b/>
                <w:sz w:val="22"/>
                <w:szCs w:val="22"/>
              </w:rPr>
              <w:t>20,00</w:t>
            </w:r>
          </w:p>
        </w:tc>
        <w:tc>
          <w:tcPr>
            <w:tcW w:w="0" w:type="auto"/>
          </w:tcPr>
          <w:p w:rsidR="00D043A7" w:rsidRPr="00FB5707" w:rsidRDefault="00D043A7" w:rsidP="00772645">
            <w:pPr>
              <w:pStyle w:val="Zkladntext"/>
              <w:tabs>
                <w:tab w:val="left" w:pos="540"/>
              </w:tabs>
              <w:jc w:val="center"/>
              <w:rPr>
                <w:sz w:val="22"/>
                <w:szCs w:val="22"/>
              </w:rPr>
            </w:pPr>
            <w:r w:rsidRPr="00FB5707">
              <w:rPr>
                <w:sz w:val="22"/>
                <w:szCs w:val="22"/>
              </w:rPr>
              <w:t>10 rokov</w:t>
            </w:r>
          </w:p>
        </w:tc>
      </w:tr>
      <w:tr w:rsidR="00D043A7" w:rsidRPr="00FB5707" w:rsidTr="00772645">
        <w:tc>
          <w:tcPr>
            <w:tcW w:w="6010" w:type="dxa"/>
          </w:tcPr>
          <w:p w:rsidR="00D043A7" w:rsidRPr="00FB5707" w:rsidRDefault="00D043A7" w:rsidP="00772645">
            <w:pPr>
              <w:pStyle w:val="Zkladntext"/>
              <w:tabs>
                <w:tab w:val="left" w:pos="540"/>
              </w:tabs>
              <w:jc w:val="center"/>
              <w:rPr>
                <w:sz w:val="22"/>
                <w:szCs w:val="22"/>
              </w:rPr>
            </w:pPr>
            <w:r w:rsidRPr="00FB5707">
              <w:rPr>
                <w:sz w:val="22"/>
                <w:szCs w:val="22"/>
              </w:rPr>
              <w:t>Použitie obradnej siene</w:t>
            </w:r>
          </w:p>
        </w:tc>
        <w:tc>
          <w:tcPr>
            <w:tcW w:w="0" w:type="auto"/>
          </w:tcPr>
          <w:p w:rsidR="00D043A7" w:rsidRPr="00FB5707" w:rsidRDefault="00D043A7" w:rsidP="00772645">
            <w:pPr>
              <w:pStyle w:val="Zkladntext"/>
              <w:tabs>
                <w:tab w:val="left" w:pos="540"/>
              </w:tabs>
              <w:jc w:val="center"/>
              <w:rPr>
                <w:b/>
                <w:sz w:val="22"/>
                <w:szCs w:val="22"/>
              </w:rPr>
            </w:pPr>
            <w:r w:rsidRPr="00FB5707">
              <w:rPr>
                <w:b/>
                <w:sz w:val="22"/>
                <w:szCs w:val="22"/>
              </w:rPr>
              <w:t>–</w:t>
            </w:r>
          </w:p>
        </w:tc>
        <w:tc>
          <w:tcPr>
            <w:tcW w:w="0" w:type="auto"/>
          </w:tcPr>
          <w:p w:rsidR="00D043A7" w:rsidRPr="00FB5707" w:rsidRDefault="00D043A7" w:rsidP="00772645">
            <w:pPr>
              <w:pStyle w:val="Zkladntext"/>
              <w:tabs>
                <w:tab w:val="left" w:pos="540"/>
              </w:tabs>
              <w:jc w:val="center"/>
              <w:rPr>
                <w:sz w:val="22"/>
                <w:szCs w:val="22"/>
              </w:rPr>
            </w:pPr>
            <w:r w:rsidRPr="00FB5707">
              <w:rPr>
                <w:sz w:val="22"/>
                <w:szCs w:val="22"/>
              </w:rPr>
              <w:t>pohrebný obrad</w:t>
            </w:r>
          </w:p>
        </w:tc>
      </w:tr>
      <w:tr w:rsidR="00D043A7" w:rsidRPr="00FB5707" w:rsidTr="00772645">
        <w:tc>
          <w:tcPr>
            <w:tcW w:w="6010" w:type="dxa"/>
          </w:tcPr>
          <w:p w:rsidR="00D043A7" w:rsidRPr="00FB5707" w:rsidRDefault="00D043A7" w:rsidP="00772645">
            <w:pPr>
              <w:pStyle w:val="Zkladntext"/>
              <w:tabs>
                <w:tab w:val="left" w:pos="540"/>
              </w:tabs>
              <w:jc w:val="center"/>
              <w:rPr>
                <w:sz w:val="22"/>
                <w:szCs w:val="22"/>
              </w:rPr>
            </w:pPr>
            <w:r w:rsidRPr="00FB5707">
              <w:rPr>
                <w:sz w:val="22"/>
                <w:szCs w:val="22"/>
              </w:rPr>
              <w:t>Chladiace zariadenie v dome smútku</w:t>
            </w:r>
          </w:p>
        </w:tc>
        <w:tc>
          <w:tcPr>
            <w:tcW w:w="0" w:type="auto"/>
          </w:tcPr>
          <w:p w:rsidR="00D043A7" w:rsidRPr="00FB5707" w:rsidRDefault="00D043A7" w:rsidP="00772645">
            <w:pPr>
              <w:pStyle w:val="Zkladntext"/>
              <w:tabs>
                <w:tab w:val="left" w:pos="540"/>
              </w:tabs>
              <w:jc w:val="center"/>
              <w:rPr>
                <w:b/>
                <w:sz w:val="22"/>
                <w:szCs w:val="22"/>
              </w:rPr>
            </w:pPr>
            <w:r w:rsidRPr="00FB5707">
              <w:rPr>
                <w:b/>
                <w:sz w:val="22"/>
                <w:szCs w:val="22"/>
              </w:rPr>
              <w:t>–</w:t>
            </w:r>
          </w:p>
        </w:tc>
        <w:tc>
          <w:tcPr>
            <w:tcW w:w="0" w:type="auto"/>
          </w:tcPr>
          <w:p w:rsidR="00D043A7" w:rsidRPr="00FB5707" w:rsidRDefault="00D043A7" w:rsidP="00772645">
            <w:pPr>
              <w:pStyle w:val="Zkladntext"/>
              <w:tabs>
                <w:tab w:val="left" w:pos="540"/>
              </w:tabs>
              <w:jc w:val="center"/>
              <w:rPr>
                <w:sz w:val="22"/>
                <w:szCs w:val="22"/>
              </w:rPr>
            </w:pPr>
            <w:r w:rsidRPr="00FB5707">
              <w:rPr>
                <w:sz w:val="22"/>
                <w:szCs w:val="22"/>
              </w:rPr>
              <w:t>za každý deň</w:t>
            </w:r>
          </w:p>
        </w:tc>
      </w:tr>
    </w:tbl>
    <w:p w:rsidR="00D043A7" w:rsidRPr="00DB64E3" w:rsidRDefault="00D043A7" w:rsidP="00D043A7">
      <w:pPr>
        <w:pStyle w:val="Zkladntext"/>
        <w:tabs>
          <w:tab w:val="left" w:pos="540"/>
        </w:tabs>
        <w:rPr>
          <w:sz w:val="22"/>
          <w:szCs w:val="22"/>
        </w:rPr>
      </w:pPr>
      <w:r w:rsidRPr="00FB5707">
        <w:rPr>
          <w:b/>
          <w:i/>
          <w:sz w:val="22"/>
          <w:szCs w:val="22"/>
        </w:rPr>
        <w:t xml:space="preserve">                                                                                        </w:t>
      </w:r>
    </w:p>
    <w:p w:rsidR="00D043A7" w:rsidRDefault="00D043A7" w:rsidP="00D043A7">
      <w:pPr>
        <w:jc w:val="center"/>
        <w:rPr>
          <w:b/>
          <w:sz w:val="22"/>
          <w:szCs w:val="22"/>
        </w:rPr>
      </w:pPr>
    </w:p>
    <w:p w:rsidR="00D043A7" w:rsidRDefault="00D043A7" w:rsidP="00D043A7">
      <w:pPr>
        <w:jc w:val="center"/>
        <w:rPr>
          <w:b/>
          <w:sz w:val="22"/>
          <w:szCs w:val="22"/>
        </w:rPr>
      </w:pPr>
    </w:p>
    <w:p w:rsidR="00D043A7" w:rsidRDefault="00D043A7" w:rsidP="00D043A7">
      <w:pPr>
        <w:jc w:val="center"/>
        <w:rPr>
          <w:b/>
          <w:sz w:val="22"/>
          <w:szCs w:val="22"/>
        </w:rPr>
      </w:pPr>
    </w:p>
    <w:p w:rsidR="00D043A7" w:rsidRDefault="00D043A7" w:rsidP="00D043A7">
      <w:pPr>
        <w:jc w:val="center"/>
        <w:rPr>
          <w:b/>
          <w:sz w:val="22"/>
          <w:szCs w:val="22"/>
        </w:rPr>
      </w:pPr>
    </w:p>
    <w:p w:rsidR="00D9341F" w:rsidRDefault="00D9341F" w:rsidP="00CB7142">
      <w:pPr>
        <w:ind w:left="6663"/>
        <w:rPr>
          <w:sz w:val="20"/>
        </w:rPr>
      </w:pPr>
    </w:p>
    <w:p w:rsidR="00D9341F" w:rsidRDefault="00D9341F" w:rsidP="00CB7142">
      <w:pPr>
        <w:ind w:left="6663"/>
        <w:rPr>
          <w:sz w:val="20"/>
        </w:rPr>
      </w:pPr>
    </w:p>
    <w:p w:rsidR="00D9341F" w:rsidRDefault="00D9341F" w:rsidP="00CB7142">
      <w:pPr>
        <w:ind w:left="6663"/>
        <w:rPr>
          <w:sz w:val="20"/>
        </w:rPr>
      </w:pPr>
    </w:p>
    <w:p w:rsidR="00D9341F" w:rsidRDefault="00D9341F" w:rsidP="00CB7142">
      <w:pPr>
        <w:ind w:left="6663"/>
        <w:rPr>
          <w:sz w:val="20"/>
        </w:rPr>
      </w:pPr>
    </w:p>
    <w:p w:rsidR="00D9341F" w:rsidRDefault="00D9341F" w:rsidP="00CB7142">
      <w:pPr>
        <w:ind w:left="6663"/>
        <w:rPr>
          <w:sz w:val="20"/>
        </w:rPr>
      </w:pPr>
    </w:p>
    <w:p w:rsidR="00D9341F" w:rsidRDefault="00D9341F" w:rsidP="00CB7142">
      <w:pPr>
        <w:ind w:left="6663"/>
        <w:rPr>
          <w:sz w:val="20"/>
        </w:rPr>
      </w:pPr>
    </w:p>
    <w:p w:rsidR="00D9341F" w:rsidRPr="00CB7142" w:rsidRDefault="00D9341F" w:rsidP="00CB7142">
      <w:pPr>
        <w:ind w:left="6663"/>
        <w:rPr>
          <w:sz w:val="20"/>
        </w:rPr>
      </w:pPr>
    </w:p>
    <w:sectPr w:rsidR="00D9341F" w:rsidRPr="00CB7142" w:rsidSect="00BE2F67">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F6B" w:rsidRDefault="003B6F6B" w:rsidP="00994F29">
      <w:r>
        <w:separator/>
      </w:r>
    </w:p>
  </w:endnote>
  <w:endnote w:type="continuationSeparator" w:id="0">
    <w:p w:rsidR="003B6F6B" w:rsidRDefault="003B6F6B" w:rsidP="0099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F29" w:rsidRPr="00643AB6" w:rsidRDefault="00BE2F67" w:rsidP="00BE2F67">
    <w:pPr>
      <w:pStyle w:val="Pta"/>
      <w:rPr>
        <w:rFonts w:eastAsiaTheme="majorEastAsia"/>
        <w:b/>
        <w:sz w:val="22"/>
      </w:rPr>
    </w:pPr>
    <w:r w:rsidRPr="00643AB6">
      <w:rPr>
        <w:rFonts w:eastAsiaTheme="majorEastAsia"/>
        <w:b/>
        <w:sz w:val="22"/>
      </w:rPr>
      <w:t>Cintorínsky poriadok – obec Kotešová</w:t>
    </w:r>
    <w:r w:rsidRPr="00643AB6">
      <w:rPr>
        <w:rFonts w:eastAsiaTheme="majorEastAsia"/>
        <w:b/>
        <w:sz w:val="22"/>
      </w:rPr>
      <w:ptab w:relativeTo="margin" w:alignment="right" w:leader="none"/>
    </w:r>
    <w:r w:rsidRPr="00643AB6">
      <w:rPr>
        <w:rFonts w:eastAsiaTheme="majorEastAsia"/>
        <w:b/>
        <w:sz w:val="22"/>
      </w:rPr>
      <w:t xml:space="preserve">strana </w:t>
    </w:r>
    <w:r w:rsidRPr="00643AB6">
      <w:rPr>
        <w:rFonts w:eastAsiaTheme="minorEastAsia"/>
        <w:b/>
        <w:sz w:val="22"/>
      </w:rPr>
      <w:fldChar w:fldCharType="begin"/>
    </w:r>
    <w:r w:rsidRPr="00643AB6">
      <w:rPr>
        <w:b/>
        <w:sz w:val="22"/>
      </w:rPr>
      <w:instrText>PAGE   \* MERGEFORMAT</w:instrText>
    </w:r>
    <w:r w:rsidRPr="00643AB6">
      <w:rPr>
        <w:rFonts w:eastAsiaTheme="minorEastAsia"/>
        <w:b/>
        <w:sz w:val="22"/>
      </w:rPr>
      <w:fldChar w:fldCharType="separate"/>
    </w:r>
    <w:r w:rsidR="00EB499C" w:rsidRPr="00EB499C">
      <w:rPr>
        <w:rFonts w:eastAsiaTheme="majorEastAsia"/>
        <w:b/>
        <w:noProof/>
        <w:sz w:val="22"/>
      </w:rPr>
      <w:t>10</w:t>
    </w:r>
    <w:r w:rsidRPr="00643AB6">
      <w:rPr>
        <w:rFonts w:eastAsiaTheme="majorEastAsia"/>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800615049"/>
      <w:docPartObj>
        <w:docPartGallery w:val="Page Numbers (Bottom of Page)"/>
        <w:docPartUnique/>
      </w:docPartObj>
    </w:sdtPr>
    <w:sdtEndPr/>
    <w:sdtContent>
      <w:p w:rsidR="00994F29" w:rsidRPr="00994F29" w:rsidRDefault="00994F29" w:rsidP="00994F29">
        <w:pPr>
          <w:pStyle w:val="Hlavika"/>
          <w:rPr>
            <w:b/>
          </w:rPr>
        </w:pPr>
        <w:r w:rsidRPr="00994F29">
          <w:rPr>
            <w:b/>
            <w:sz w:val="22"/>
          </w:rPr>
          <w:t xml:space="preserve">Cintorínsky poriadok – obec Kotešová, strana </w:t>
        </w:r>
        <w:r w:rsidRPr="00994F29">
          <w:rPr>
            <w:b/>
            <w:sz w:val="22"/>
          </w:rPr>
          <w:fldChar w:fldCharType="begin"/>
        </w:r>
        <w:r w:rsidRPr="00994F29">
          <w:rPr>
            <w:b/>
            <w:sz w:val="22"/>
          </w:rPr>
          <w:instrText>PAGE   \* MERGEFORMAT</w:instrText>
        </w:r>
        <w:r w:rsidRPr="00994F29">
          <w:rPr>
            <w:b/>
            <w:sz w:val="22"/>
          </w:rPr>
          <w:fldChar w:fldCharType="separate"/>
        </w:r>
        <w:r w:rsidR="00BE2F67">
          <w:rPr>
            <w:b/>
            <w:noProof/>
            <w:sz w:val="22"/>
          </w:rPr>
          <w:t>1</w:t>
        </w:r>
        <w:r w:rsidRPr="00994F29">
          <w:rPr>
            <w:b/>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F6B" w:rsidRDefault="003B6F6B" w:rsidP="00994F29">
      <w:r>
        <w:separator/>
      </w:r>
    </w:p>
  </w:footnote>
  <w:footnote w:type="continuationSeparator" w:id="0">
    <w:p w:rsidR="003B6F6B" w:rsidRDefault="003B6F6B" w:rsidP="00994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90828"/>
    <w:multiLevelType w:val="hybridMultilevel"/>
    <w:tmpl w:val="3A3689D4"/>
    <w:lvl w:ilvl="0" w:tplc="9AAA0BA4">
      <w:start w:val="1"/>
      <w:numFmt w:val="decimal"/>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992596"/>
    <w:multiLevelType w:val="hybridMultilevel"/>
    <w:tmpl w:val="2B746796"/>
    <w:lvl w:ilvl="0" w:tplc="CD8028DA">
      <w:start w:val="1"/>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DC3639"/>
    <w:multiLevelType w:val="hybridMultilevel"/>
    <w:tmpl w:val="EAD0EDF8"/>
    <w:lvl w:ilvl="0" w:tplc="B5FCF1AC">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D27AF8"/>
    <w:multiLevelType w:val="hybridMultilevel"/>
    <w:tmpl w:val="7B62C1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E41802"/>
    <w:multiLevelType w:val="hybridMultilevel"/>
    <w:tmpl w:val="5386D57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5004484"/>
    <w:multiLevelType w:val="hybridMultilevel"/>
    <w:tmpl w:val="58C04D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132761"/>
    <w:multiLevelType w:val="hybridMultilevel"/>
    <w:tmpl w:val="FF88B06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75E279A"/>
    <w:multiLevelType w:val="hybridMultilevel"/>
    <w:tmpl w:val="D5F6C430"/>
    <w:lvl w:ilvl="0" w:tplc="8C6C907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3969CE"/>
    <w:multiLevelType w:val="hybridMultilevel"/>
    <w:tmpl w:val="ED2A0E48"/>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A831AC"/>
    <w:multiLevelType w:val="hybridMultilevel"/>
    <w:tmpl w:val="5C0CB62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D96AAB"/>
    <w:multiLevelType w:val="hybridMultilevel"/>
    <w:tmpl w:val="25AEF0D4"/>
    <w:lvl w:ilvl="0" w:tplc="97CA9D48">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1DD36DF4"/>
    <w:multiLevelType w:val="hybridMultilevel"/>
    <w:tmpl w:val="ED34AB88"/>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2948F9"/>
    <w:multiLevelType w:val="hybridMultilevel"/>
    <w:tmpl w:val="77462E70"/>
    <w:lvl w:ilvl="0" w:tplc="301AC782">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1F217EDC"/>
    <w:multiLevelType w:val="hybridMultilevel"/>
    <w:tmpl w:val="1560847C"/>
    <w:lvl w:ilvl="0" w:tplc="2970371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03D0B33"/>
    <w:multiLevelType w:val="hybridMultilevel"/>
    <w:tmpl w:val="92D21D70"/>
    <w:lvl w:ilvl="0" w:tplc="A8040E6A">
      <w:start w:val="1"/>
      <w:numFmt w:val="decimal"/>
      <w:lvlText w:val="%1."/>
      <w:lvlJc w:val="left"/>
      <w:pPr>
        <w:ind w:left="15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4592E6E"/>
    <w:multiLevelType w:val="hybridMultilevel"/>
    <w:tmpl w:val="6C8492AA"/>
    <w:lvl w:ilvl="0" w:tplc="D58A94D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292D68F3"/>
    <w:multiLevelType w:val="hybridMultilevel"/>
    <w:tmpl w:val="0D9C8E60"/>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F70213B"/>
    <w:multiLevelType w:val="hybridMultilevel"/>
    <w:tmpl w:val="0F964B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1E472A"/>
    <w:multiLevelType w:val="hybridMultilevel"/>
    <w:tmpl w:val="CFEE6B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B2403F6"/>
    <w:multiLevelType w:val="hybridMultilevel"/>
    <w:tmpl w:val="E6000C48"/>
    <w:lvl w:ilvl="0" w:tplc="2970371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CA716F2"/>
    <w:multiLevelType w:val="hybridMultilevel"/>
    <w:tmpl w:val="E6ACDAD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890DA0"/>
    <w:multiLevelType w:val="hybridMultilevel"/>
    <w:tmpl w:val="81E6DC9C"/>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410B7846"/>
    <w:multiLevelType w:val="hybridMultilevel"/>
    <w:tmpl w:val="B47EC1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9F1FF6"/>
    <w:multiLevelType w:val="hybridMultilevel"/>
    <w:tmpl w:val="5C0CB62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106DD2"/>
    <w:multiLevelType w:val="hybridMultilevel"/>
    <w:tmpl w:val="D6F877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7B3A39"/>
    <w:multiLevelType w:val="hybridMultilevel"/>
    <w:tmpl w:val="A3465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E368B4"/>
    <w:multiLevelType w:val="hybridMultilevel"/>
    <w:tmpl w:val="1C2416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8F22E73"/>
    <w:multiLevelType w:val="hybridMultilevel"/>
    <w:tmpl w:val="5C72F10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B245F16"/>
    <w:multiLevelType w:val="hybridMultilevel"/>
    <w:tmpl w:val="9A3ED374"/>
    <w:lvl w:ilvl="0" w:tplc="D2129EC6">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461189"/>
    <w:multiLevelType w:val="hybridMultilevel"/>
    <w:tmpl w:val="C83E720C"/>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4F070540"/>
    <w:multiLevelType w:val="hybridMultilevel"/>
    <w:tmpl w:val="153C11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F204CBC"/>
    <w:multiLevelType w:val="hybridMultilevel"/>
    <w:tmpl w:val="1E9468A2"/>
    <w:lvl w:ilvl="0" w:tplc="041B000F">
      <w:start w:val="1"/>
      <w:numFmt w:val="decimal"/>
      <w:lvlText w:val="%1."/>
      <w:lvlJc w:val="left"/>
      <w:pPr>
        <w:ind w:left="1288" w:hanging="360"/>
      </w:p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32" w15:restartNumberingAfterBreak="0">
    <w:nsid w:val="4F577A66"/>
    <w:multiLevelType w:val="hybridMultilevel"/>
    <w:tmpl w:val="FFECC98E"/>
    <w:lvl w:ilvl="0" w:tplc="D58A94D6">
      <w:start w:val="1"/>
      <w:numFmt w:val="lowerLetter"/>
      <w:lvlText w:val="%1)"/>
      <w:lvlJc w:val="left"/>
      <w:pPr>
        <w:ind w:left="928"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4F5A667C"/>
    <w:multiLevelType w:val="hybridMultilevel"/>
    <w:tmpl w:val="EC02C9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21D7599"/>
    <w:multiLevelType w:val="hybridMultilevel"/>
    <w:tmpl w:val="A8AAF248"/>
    <w:lvl w:ilvl="0" w:tplc="730ADFEA">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5" w15:restartNumberingAfterBreak="0">
    <w:nsid w:val="54AA5576"/>
    <w:multiLevelType w:val="hybridMultilevel"/>
    <w:tmpl w:val="E42275D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5B011179"/>
    <w:multiLevelType w:val="hybridMultilevel"/>
    <w:tmpl w:val="4858D82E"/>
    <w:lvl w:ilvl="0" w:tplc="7B0C1EC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5B3F41BE"/>
    <w:multiLevelType w:val="hybridMultilevel"/>
    <w:tmpl w:val="CBC004B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15:restartNumberingAfterBreak="0">
    <w:nsid w:val="5C056F0A"/>
    <w:multiLevelType w:val="hybridMultilevel"/>
    <w:tmpl w:val="3556B6A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D7E6835"/>
    <w:multiLevelType w:val="hybridMultilevel"/>
    <w:tmpl w:val="197CFB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784631"/>
    <w:multiLevelType w:val="hybridMultilevel"/>
    <w:tmpl w:val="F96EA1E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56804F6"/>
    <w:multiLevelType w:val="hybridMultilevel"/>
    <w:tmpl w:val="1222212E"/>
    <w:lvl w:ilvl="0" w:tplc="D58A94D6">
      <w:start w:val="1"/>
      <w:numFmt w:val="lowerLetter"/>
      <w:lvlText w:val="%1)"/>
      <w:lvlJc w:val="left"/>
      <w:pPr>
        <w:ind w:left="928"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2" w15:restartNumberingAfterBreak="0">
    <w:nsid w:val="660808F7"/>
    <w:multiLevelType w:val="hybridMultilevel"/>
    <w:tmpl w:val="95266612"/>
    <w:lvl w:ilvl="0" w:tplc="CD8028DA">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3" w15:restartNumberingAfterBreak="0">
    <w:nsid w:val="68C926AE"/>
    <w:multiLevelType w:val="hybridMultilevel"/>
    <w:tmpl w:val="28E07B5C"/>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1E05E12"/>
    <w:multiLevelType w:val="hybridMultilevel"/>
    <w:tmpl w:val="1F320604"/>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75371270"/>
    <w:multiLevelType w:val="hybridMultilevel"/>
    <w:tmpl w:val="05CCB8F8"/>
    <w:lvl w:ilvl="0" w:tplc="CD8028DA">
      <w:start w:val="1"/>
      <w:numFmt w:val="decimal"/>
      <w:lvlText w:val="%1."/>
      <w:lvlJc w:val="left"/>
      <w:pPr>
        <w:ind w:left="1571"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759C2049"/>
    <w:multiLevelType w:val="hybridMultilevel"/>
    <w:tmpl w:val="A5CC3670"/>
    <w:lvl w:ilvl="0" w:tplc="041B0017">
      <w:start w:val="1"/>
      <w:numFmt w:val="lowerLetter"/>
      <w:lvlText w:val="%1)"/>
      <w:lvlJc w:val="left"/>
      <w:pPr>
        <w:ind w:left="1288" w:hanging="360"/>
      </w:p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47" w15:restartNumberingAfterBreak="0">
    <w:nsid w:val="75FA44CD"/>
    <w:multiLevelType w:val="hybridMultilevel"/>
    <w:tmpl w:val="59B02F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331BEC"/>
    <w:multiLevelType w:val="hybridMultilevel"/>
    <w:tmpl w:val="C48A5DDA"/>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9" w15:restartNumberingAfterBreak="0">
    <w:nsid w:val="7E9907A2"/>
    <w:multiLevelType w:val="hybridMultilevel"/>
    <w:tmpl w:val="95266612"/>
    <w:lvl w:ilvl="0" w:tplc="CD8028DA">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7"/>
  </w:num>
  <w:num w:numId="2">
    <w:abstractNumId w:val="28"/>
  </w:num>
  <w:num w:numId="3">
    <w:abstractNumId w:val="15"/>
  </w:num>
  <w:num w:numId="4">
    <w:abstractNumId w:val="32"/>
  </w:num>
  <w:num w:numId="5">
    <w:abstractNumId w:val="41"/>
  </w:num>
  <w:num w:numId="6">
    <w:abstractNumId w:val="0"/>
  </w:num>
  <w:num w:numId="7">
    <w:abstractNumId w:val="2"/>
  </w:num>
  <w:num w:numId="8">
    <w:abstractNumId w:val="34"/>
  </w:num>
  <w:num w:numId="9">
    <w:abstractNumId w:val="10"/>
  </w:num>
  <w:num w:numId="10">
    <w:abstractNumId w:val="12"/>
  </w:num>
  <w:num w:numId="11">
    <w:abstractNumId w:val="9"/>
  </w:num>
  <w:num w:numId="12">
    <w:abstractNumId w:val="48"/>
  </w:num>
  <w:num w:numId="13">
    <w:abstractNumId w:val="8"/>
  </w:num>
  <w:num w:numId="14">
    <w:abstractNumId w:val="46"/>
  </w:num>
  <w:num w:numId="15">
    <w:abstractNumId w:val="31"/>
  </w:num>
  <w:num w:numId="16">
    <w:abstractNumId w:val="42"/>
  </w:num>
  <w:num w:numId="17">
    <w:abstractNumId w:val="49"/>
  </w:num>
  <w:num w:numId="18">
    <w:abstractNumId w:val="45"/>
  </w:num>
  <w:num w:numId="19">
    <w:abstractNumId w:val="20"/>
  </w:num>
  <w:num w:numId="20">
    <w:abstractNumId w:val="47"/>
  </w:num>
  <w:num w:numId="21">
    <w:abstractNumId w:val="43"/>
  </w:num>
  <w:num w:numId="22">
    <w:abstractNumId w:val="23"/>
  </w:num>
  <w:num w:numId="23">
    <w:abstractNumId w:val="40"/>
  </w:num>
  <w:num w:numId="24">
    <w:abstractNumId w:val="27"/>
  </w:num>
  <w:num w:numId="25">
    <w:abstractNumId w:val="37"/>
  </w:num>
  <w:num w:numId="26">
    <w:abstractNumId w:val="21"/>
  </w:num>
  <w:num w:numId="27">
    <w:abstractNumId w:val="22"/>
  </w:num>
  <w:num w:numId="28">
    <w:abstractNumId w:val="5"/>
  </w:num>
  <w:num w:numId="29">
    <w:abstractNumId w:val="39"/>
  </w:num>
  <w:num w:numId="30">
    <w:abstractNumId w:val="24"/>
  </w:num>
  <w:num w:numId="31">
    <w:abstractNumId w:val="25"/>
  </w:num>
  <w:num w:numId="32">
    <w:abstractNumId w:val="6"/>
  </w:num>
  <w:num w:numId="33">
    <w:abstractNumId w:val="17"/>
  </w:num>
  <w:num w:numId="34">
    <w:abstractNumId w:val="18"/>
  </w:num>
  <w:num w:numId="35">
    <w:abstractNumId w:val="11"/>
  </w:num>
  <w:num w:numId="36">
    <w:abstractNumId w:val="16"/>
  </w:num>
  <w:num w:numId="37">
    <w:abstractNumId w:val="38"/>
  </w:num>
  <w:num w:numId="38">
    <w:abstractNumId w:val="1"/>
  </w:num>
  <w:num w:numId="39">
    <w:abstractNumId w:val="14"/>
  </w:num>
  <w:num w:numId="40">
    <w:abstractNumId w:val="29"/>
  </w:num>
  <w:num w:numId="41">
    <w:abstractNumId w:val="33"/>
  </w:num>
  <w:num w:numId="42">
    <w:abstractNumId w:val="35"/>
  </w:num>
  <w:num w:numId="43">
    <w:abstractNumId w:val="30"/>
  </w:num>
  <w:num w:numId="44">
    <w:abstractNumId w:val="4"/>
  </w:num>
  <w:num w:numId="45">
    <w:abstractNumId w:val="3"/>
  </w:num>
  <w:num w:numId="46">
    <w:abstractNumId w:val="26"/>
  </w:num>
  <w:num w:numId="47">
    <w:abstractNumId w:val="19"/>
  </w:num>
  <w:num w:numId="48">
    <w:abstractNumId w:val="13"/>
  </w:num>
  <w:num w:numId="49">
    <w:abstractNumId w:val="36"/>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C3C"/>
    <w:rsid w:val="0006008C"/>
    <w:rsid w:val="00067DA3"/>
    <w:rsid w:val="000E26E1"/>
    <w:rsid w:val="000F3148"/>
    <w:rsid w:val="00114333"/>
    <w:rsid w:val="0015502C"/>
    <w:rsid w:val="00177701"/>
    <w:rsid w:val="00183B7B"/>
    <w:rsid w:val="00190A04"/>
    <w:rsid w:val="00192A8C"/>
    <w:rsid w:val="001A7262"/>
    <w:rsid w:val="001C68A3"/>
    <w:rsid w:val="001E5CF5"/>
    <w:rsid w:val="001F1A2B"/>
    <w:rsid w:val="001F6048"/>
    <w:rsid w:val="00226309"/>
    <w:rsid w:val="00255737"/>
    <w:rsid w:val="00277462"/>
    <w:rsid w:val="0028520C"/>
    <w:rsid w:val="00294C2D"/>
    <w:rsid w:val="002A34A8"/>
    <w:rsid w:val="002B3709"/>
    <w:rsid w:val="002F6F4A"/>
    <w:rsid w:val="00314019"/>
    <w:rsid w:val="00327F93"/>
    <w:rsid w:val="003317A3"/>
    <w:rsid w:val="00344F9D"/>
    <w:rsid w:val="0035224A"/>
    <w:rsid w:val="00381769"/>
    <w:rsid w:val="00382D8D"/>
    <w:rsid w:val="003930C4"/>
    <w:rsid w:val="003B382F"/>
    <w:rsid w:val="003B6F6B"/>
    <w:rsid w:val="003D6CDF"/>
    <w:rsid w:val="003E3D2C"/>
    <w:rsid w:val="004129A5"/>
    <w:rsid w:val="00414224"/>
    <w:rsid w:val="00424CCB"/>
    <w:rsid w:val="0043728B"/>
    <w:rsid w:val="00463729"/>
    <w:rsid w:val="004713C1"/>
    <w:rsid w:val="004E0AE9"/>
    <w:rsid w:val="004F5998"/>
    <w:rsid w:val="00521D5C"/>
    <w:rsid w:val="005527F7"/>
    <w:rsid w:val="0056304D"/>
    <w:rsid w:val="00585894"/>
    <w:rsid w:val="00585951"/>
    <w:rsid w:val="005865EB"/>
    <w:rsid w:val="00587F96"/>
    <w:rsid w:val="005B4E7C"/>
    <w:rsid w:val="005C4367"/>
    <w:rsid w:val="005D2190"/>
    <w:rsid w:val="005E2A42"/>
    <w:rsid w:val="005E2FF8"/>
    <w:rsid w:val="005F3E2D"/>
    <w:rsid w:val="00615B42"/>
    <w:rsid w:val="006216F4"/>
    <w:rsid w:val="00643AB6"/>
    <w:rsid w:val="00644852"/>
    <w:rsid w:val="00655481"/>
    <w:rsid w:val="00675C4C"/>
    <w:rsid w:val="006924E7"/>
    <w:rsid w:val="006971F5"/>
    <w:rsid w:val="006C5E48"/>
    <w:rsid w:val="006E618D"/>
    <w:rsid w:val="00744B1E"/>
    <w:rsid w:val="00752561"/>
    <w:rsid w:val="00771C6E"/>
    <w:rsid w:val="007A7C3C"/>
    <w:rsid w:val="007E676E"/>
    <w:rsid w:val="007F40DC"/>
    <w:rsid w:val="008019A1"/>
    <w:rsid w:val="00811199"/>
    <w:rsid w:val="00811570"/>
    <w:rsid w:val="00830072"/>
    <w:rsid w:val="00837BEB"/>
    <w:rsid w:val="00847D42"/>
    <w:rsid w:val="00853487"/>
    <w:rsid w:val="008537B5"/>
    <w:rsid w:val="00883591"/>
    <w:rsid w:val="00890739"/>
    <w:rsid w:val="008D29EA"/>
    <w:rsid w:val="008D7640"/>
    <w:rsid w:val="00924C86"/>
    <w:rsid w:val="00947ACF"/>
    <w:rsid w:val="009830D3"/>
    <w:rsid w:val="00994F29"/>
    <w:rsid w:val="009A2D8F"/>
    <w:rsid w:val="009C40E3"/>
    <w:rsid w:val="009E3B19"/>
    <w:rsid w:val="009F08BC"/>
    <w:rsid w:val="00A217C7"/>
    <w:rsid w:val="00A23109"/>
    <w:rsid w:val="00AD64BE"/>
    <w:rsid w:val="00B317C7"/>
    <w:rsid w:val="00B40188"/>
    <w:rsid w:val="00B86394"/>
    <w:rsid w:val="00BB1E7E"/>
    <w:rsid w:val="00BD56ED"/>
    <w:rsid w:val="00BE2F67"/>
    <w:rsid w:val="00C863DF"/>
    <w:rsid w:val="00CB7142"/>
    <w:rsid w:val="00D039B6"/>
    <w:rsid w:val="00D043A7"/>
    <w:rsid w:val="00D270DB"/>
    <w:rsid w:val="00D369B1"/>
    <w:rsid w:val="00D500DF"/>
    <w:rsid w:val="00D61CF8"/>
    <w:rsid w:val="00D65CD2"/>
    <w:rsid w:val="00D9341F"/>
    <w:rsid w:val="00DB6E73"/>
    <w:rsid w:val="00DC0333"/>
    <w:rsid w:val="00DC120D"/>
    <w:rsid w:val="00DD7BC5"/>
    <w:rsid w:val="00E11E1E"/>
    <w:rsid w:val="00E56A41"/>
    <w:rsid w:val="00E575B9"/>
    <w:rsid w:val="00E60659"/>
    <w:rsid w:val="00E6097C"/>
    <w:rsid w:val="00E73230"/>
    <w:rsid w:val="00E86E6A"/>
    <w:rsid w:val="00EB499C"/>
    <w:rsid w:val="00EE4D13"/>
    <w:rsid w:val="00EE647A"/>
    <w:rsid w:val="00F0674D"/>
    <w:rsid w:val="00F353F8"/>
    <w:rsid w:val="00F659B5"/>
    <w:rsid w:val="00F978AD"/>
    <w:rsid w:val="00FC3AD1"/>
    <w:rsid w:val="00FC7BE6"/>
    <w:rsid w:val="00FD08AE"/>
    <w:rsid w:val="00FF15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D699A"/>
  <w15:docId w15:val="{B0A920C4-2C20-4B59-9F84-02B65CC1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183B7B"/>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830D3"/>
    <w:pPr>
      <w:ind w:left="720"/>
      <w:contextualSpacing/>
    </w:pPr>
  </w:style>
  <w:style w:type="character" w:styleId="Hypertextovprepojenie">
    <w:name w:val="Hyperlink"/>
    <w:basedOn w:val="Predvolenpsmoodseku"/>
    <w:uiPriority w:val="99"/>
    <w:unhideWhenUsed/>
    <w:rsid w:val="00D61CF8"/>
    <w:rPr>
      <w:color w:val="0000FF" w:themeColor="hyperlink"/>
      <w:u w:val="single"/>
    </w:rPr>
  </w:style>
  <w:style w:type="paragraph" w:styleId="Revzia">
    <w:name w:val="Revision"/>
    <w:hidden/>
    <w:uiPriority w:val="99"/>
    <w:semiHidden/>
    <w:rsid w:val="005865EB"/>
    <w:pPr>
      <w:spacing w:after="0"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865EB"/>
    <w:rPr>
      <w:rFonts w:ascii="Tahoma" w:hAnsi="Tahoma" w:cs="Tahoma"/>
      <w:sz w:val="16"/>
      <w:szCs w:val="16"/>
    </w:rPr>
  </w:style>
  <w:style w:type="character" w:customStyle="1" w:styleId="TextbublinyChar">
    <w:name w:val="Text bubliny Char"/>
    <w:basedOn w:val="Predvolenpsmoodseku"/>
    <w:link w:val="Textbubliny"/>
    <w:uiPriority w:val="99"/>
    <w:semiHidden/>
    <w:rsid w:val="005865EB"/>
    <w:rPr>
      <w:rFonts w:ascii="Tahoma" w:eastAsia="Times New Roman" w:hAnsi="Tahoma" w:cs="Tahoma"/>
      <w:sz w:val="16"/>
      <w:szCs w:val="16"/>
      <w:lang w:eastAsia="sk-SK"/>
    </w:rPr>
  </w:style>
  <w:style w:type="paragraph" w:styleId="Hlavika">
    <w:name w:val="header"/>
    <w:basedOn w:val="Normlny"/>
    <w:link w:val="HlavikaChar"/>
    <w:uiPriority w:val="99"/>
    <w:unhideWhenUsed/>
    <w:rsid w:val="00994F29"/>
    <w:pPr>
      <w:tabs>
        <w:tab w:val="center" w:pos="4536"/>
        <w:tab w:val="right" w:pos="9072"/>
      </w:tabs>
    </w:pPr>
  </w:style>
  <w:style w:type="character" w:customStyle="1" w:styleId="HlavikaChar">
    <w:name w:val="Hlavička Char"/>
    <w:basedOn w:val="Predvolenpsmoodseku"/>
    <w:link w:val="Hlavika"/>
    <w:uiPriority w:val="99"/>
    <w:rsid w:val="00994F2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994F29"/>
    <w:pPr>
      <w:tabs>
        <w:tab w:val="center" w:pos="4536"/>
        <w:tab w:val="right" w:pos="9072"/>
      </w:tabs>
    </w:pPr>
  </w:style>
  <w:style w:type="character" w:customStyle="1" w:styleId="PtaChar">
    <w:name w:val="Päta Char"/>
    <w:basedOn w:val="Predvolenpsmoodseku"/>
    <w:link w:val="Pta"/>
    <w:uiPriority w:val="99"/>
    <w:rsid w:val="00994F29"/>
    <w:rPr>
      <w:rFonts w:ascii="Times New Roman" w:eastAsia="Times New Roman" w:hAnsi="Times New Roman" w:cs="Times New Roman"/>
      <w:sz w:val="24"/>
      <w:szCs w:val="24"/>
      <w:lang w:eastAsia="sk-SK"/>
    </w:rPr>
  </w:style>
  <w:style w:type="paragraph" w:styleId="Nzov">
    <w:name w:val="Title"/>
    <w:basedOn w:val="Normlny"/>
    <w:link w:val="NzovChar"/>
    <w:qFormat/>
    <w:rsid w:val="00D9341F"/>
    <w:pPr>
      <w:jc w:val="center"/>
    </w:pPr>
    <w:rPr>
      <w:b/>
      <w:bCs/>
      <w:sz w:val="28"/>
    </w:rPr>
  </w:style>
  <w:style w:type="character" w:customStyle="1" w:styleId="NzovChar">
    <w:name w:val="Názov Char"/>
    <w:basedOn w:val="Predvolenpsmoodseku"/>
    <w:link w:val="Nzov"/>
    <w:rsid w:val="00D9341F"/>
    <w:rPr>
      <w:rFonts w:ascii="Times New Roman" w:eastAsia="Times New Roman" w:hAnsi="Times New Roman" w:cs="Times New Roman"/>
      <w:b/>
      <w:bCs/>
      <w:sz w:val="28"/>
      <w:szCs w:val="24"/>
      <w:lang w:eastAsia="sk-SK"/>
    </w:rPr>
  </w:style>
  <w:style w:type="paragraph" w:styleId="Bezriadkovania">
    <w:name w:val="No Spacing"/>
    <w:qFormat/>
    <w:rsid w:val="00D9341F"/>
    <w:pPr>
      <w:spacing w:after="0"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rsid w:val="009A2D8F"/>
    <w:pPr>
      <w:jc w:val="both"/>
    </w:pPr>
    <w:rPr>
      <w:sz w:val="28"/>
      <w:szCs w:val="20"/>
      <w:lang w:eastAsia="cs-CZ"/>
    </w:rPr>
  </w:style>
  <w:style w:type="character" w:customStyle="1" w:styleId="ZkladntextChar">
    <w:name w:val="Základný text Char"/>
    <w:basedOn w:val="Predvolenpsmoodseku"/>
    <w:link w:val="Zkladntext"/>
    <w:rsid w:val="009A2D8F"/>
    <w:rPr>
      <w:rFonts w:ascii="Times New Roman" w:eastAsia="Times New Roman" w:hAnsi="Times New Roman" w:cs="Times New Roman"/>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55702">
      <w:bodyDiv w:val="1"/>
      <w:marLeft w:val="0"/>
      <w:marRight w:val="0"/>
      <w:marTop w:val="0"/>
      <w:marBottom w:val="0"/>
      <w:divBdr>
        <w:top w:val="none" w:sz="0" w:space="0" w:color="auto"/>
        <w:left w:val="none" w:sz="0" w:space="0" w:color="auto"/>
        <w:bottom w:val="none" w:sz="0" w:space="0" w:color="auto"/>
        <w:right w:val="none" w:sz="0" w:space="0" w:color="auto"/>
      </w:divBdr>
    </w:div>
    <w:div w:id="569922049">
      <w:bodyDiv w:val="1"/>
      <w:marLeft w:val="0"/>
      <w:marRight w:val="0"/>
      <w:marTop w:val="0"/>
      <w:marBottom w:val="0"/>
      <w:divBdr>
        <w:top w:val="none" w:sz="0" w:space="0" w:color="auto"/>
        <w:left w:val="none" w:sz="0" w:space="0" w:color="auto"/>
        <w:bottom w:val="none" w:sz="0" w:space="0" w:color="auto"/>
        <w:right w:val="none" w:sz="0" w:space="0" w:color="auto"/>
      </w:divBdr>
    </w:div>
    <w:div w:id="657225173">
      <w:bodyDiv w:val="1"/>
      <w:marLeft w:val="0"/>
      <w:marRight w:val="0"/>
      <w:marTop w:val="0"/>
      <w:marBottom w:val="0"/>
      <w:divBdr>
        <w:top w:val="none" w:sz="0" w:space="0" w:color="auto"/>
        <w:left w:val="none" w:sz="0" w:space="0" w:color="auto"/>
        <w:bottom w:val="none" w:sz="0" w:space="0" w:color="auto"/>
        <w:right w:val="none" w:sz="0" w:space="0" w:color="auto"/>
      </w:divBdr>
    </w:div>
    <w:div w:id="196064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990BA-F51C-4533-95EC-B4FB11845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1</Pages>
  <Words>3485</Words>
  <Characters>19867</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Starosta</cp:lastModifiedBy>
  <cp:revision>51</cp:revision>
  <cp:lastPrinted>2020-05-15T10:19:00Z</cp:lastPrinted>
  <dcterms:created xsi:type="dcterms:W3CDTF">2020-04-28T06:23:00Z</dcterms:created>
  <dcterms:modified xsi:type="dcterms:W3CDTF">2020-05-21T12:41:00Z</dcterms:modified>
</cp:coreProperties>
</file>