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DC" w:rsidRDefault="00FF61DC" w:rsidP="00FF61DC">
      <w:pPr>
        <w:pStyle w:val="Hlavika"/>
        <w:rPr>
          <w:b/>
          <w:bCs/>
          <w:sz w:val="52"/>
        </w:rPr>
      </w:pPr>
      <w:r>
        <w:t xml:space="preserve">                          </w:t>
      </w:r>
      <w:r>
        <w:rPr>
          <w:b/>
          <w:bCs/>
          <w:sz w:val="52"/>
        </w:rPr>
        <w:t>O B E C     K O T E Š O V Á</w:t>
      </w:r>
    </w:p>
    <w:p w:rsidR="00FF61DC" w:rsidRDefault="00FF61DC" w:rsidP="00FF61DC">
      <w:pPr>
        <w:pStyle w:val="Hlavika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-381635</wp:posOffset>
            </wp:positionV>
            <wp:extent cx="590550" cy="676275"/>
            <wp:effectExtent l="0" t="0" r="0" b="9525"/>
            <wp:wrapNone/>
            <wp:docPr id="1" name="Obrázok 1" descr="kotesova-er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kotesova-erb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65907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5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" strokeweight="1pt"/>
            </w:pict>
          </mc:Fallback>
        </mc:AlternateContent>
      </w:r>
      <w:r>
        <w:t>Obecný úrad Kotešová,  013 61  Kotešová 325, 041/5575843</w:t>
      </w:r>
    </w:p>
    <w:p w:rsidR="00FF61DC" w:rsidRDefault="00FF61DC" w:rsidP="00FF61DC"/>
    <w:p w:rsidR="00FF61DC" w:rsidRDefault="00FF61DC" w:rsidP="00FF61DC">
      <w:pPr>
        <w:rPr>
          <w:b/>
        </w:rPr>
      </w:pPr>
      <w:r>
        <w:t xml:space="preserve"> </w:t>
      </w:r>
    </w:p>
    <w:p w:rsidR="00FF61DC" w:rsidRDefault="00FF61DC" w:rsidP="00FF61DC">
      <w:pPr>
        <w:pStyle w:val="Nzov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F61DC" w:rsidRDefault="00FF61DC" w:rsidP="00FF61DC">
      <w:pPr>
        <w:pStyle w:val="Nzov"/>
        <w:ind w:left="0" w:firstLine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</w:rPr>
        <w:t xml:space="preserve">Zmluva o dielo </w:t>
      </w:r>
    </w:p>
    <w:p w:rsidR="00FF61DC" w:rsidRDefault="00FF61DC" w:rsidP="00FF61DC">
      <w:pPr>
        <w:pStyle w:val="Zkladntext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základe ustanovenia § č.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 w:cs="Times New Roman"/>
            <w:sz w:val="22"/>
            <w:szCs w:val="22"/>
          </w:rPr>
          <w:t>536 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nasl. Obchodného zákonníka sa objednávateľ a zhotoviteľ dohodli uzatvoriť zmluvu o diele, dohodli si v nej tieto práva a povinnosti a dali jej tento obsah: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I.</w:t>
      </w:r>
      <w:r>
        <w:rPr>
          <w:rFonts w:ascii="Times New Roman" w:hAnsi="Times New Roman"/>
          <w:b/>
          <w:sz w:val="22"/>
          <w:szCs w:val="22"/>
        </w:rPr>
        <w:br/>
        <w:t>ZMLUVNÉ STRANY</w:t>
      </w:r>
    </w:p>
    <w:p w:rsidR="00FF61DC" w:rsidRPr="00183EA9" w:rsidRDefault="00FF61DC" w:rsidP="00FF61DC">
      <w:pPr>
        <w:tabs>
          <w:tab w:val="left" w:pos="993"/>
          <w:tab w:val="left" w:pos="4253"/>
          <w:tab w:val="left" w:pos="4395"/>
          <w:tab w:val="right" w:leader="dot" w:pos="10080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>1.1.</w:t>
      </w:r>
      <w:r w:rsidRPr="00183EA9">
        <w:rPr>
          <w:rFonts w:ascii="Times New Roman" w:hAnsi="Times New Roman"/>
          <w:b/>
          <w:sz w:val="22"/>
          <w:szCs w:val="22"/>
        </w:rPr>
        <w:tab/>
        <w:t>Objednávateľ</w:t>
      </w:r>
      <w:r w:rsidRPr="00183EA9">
        <w:rPr>
          <w:rFonts w:ascii="Times New Roman" w:hAnsi="Times New Roman"/>
          <w:sz w:val="22"/>
          <w:szCs w:val="22"/>
        </w:rPr>
        <w:t>:</w:t>
      </w:r>
    </w:p>
    <w:p w:rsidR="00FF61DC" w:rsidRPr="00183EA9" w:rsidRDefault="00FF61DC" w:rsidP="00FF61DC">
      <w:pPr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>Názov:</w:t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b/>
          <w:sz w:val="22"/>
          <w:szCs w:val="22"/>
        </w:rPr>
        <w:t>Obec Kotešová</w:t>
      </w:r>
      <w:r w:rsidRPr="00183EA9">
        <w:rPr>
          <w:rFonts w:ascii="Times New Roman" w:hAnsi="Times New Roman"/>
          <w:sz w:val="22"/>
          <w:szCs w:val="22"/>
        </w:rPr>
        <w:br/>
        <w:t>So sídlom:</w:t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  <w:t>013 61 Kotešová č. 325</w:t>
      </w:r>
      <w:r w:rsidRPr="00183EA9">
        <w:rPr>
          <w:rFonts w:ascii="Times New Roman" w:hAnsi="Times New Roman"/>
          <w:sz w:val="22"/>
          <w:szCs w:val="22"/>
        </w:rPr>
        <w:br/>
        <w:t>Zastúpený:</w:t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  <w:t>PhDr. Mgr. Peter Mozolík, starosta obce</w:t>
      </w:r>
      <w:r w:rsidRPr="00183EA9">
        <w:rPr>
          <w:rFonts w:ascii="Times New Roman" w:hAnsi="Times New Roman"/>
          <w:sz w:val="22"/>
          <w:szCs w:val="22"/>
        </w:rPr>
        <w:br/>
        <w:t xml:space="preserve">IČO: </w:t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</w:r>
      <w:r w:rsidRPr="00183EA9">
        <w:rPr>
          <w:rFonts w:ascii="Times New Roman" w:hAnsi="Times New Roman"/>
          <w:sz w:val="22"/>
          <w:szCs w:val="22"/>
        </w:rPr>
        <w:tab/>
        <w:t>00 321389</w:t>
      </w:r>
    </w:p>
    <w:p w:rsidR="00FF61DC" w:rsidRPr="00183EA9" w:rsidRDefault="00FF61DC" w:rsidP="00FF61DC">
      <w:pPr>
        <w:pStyle w:val="Bezriadkovania"/>
        <w:rPr>
          <w:rFonts w:ascii="Times New Roman" w:hAnsi="Times New Roman"/>
        </w:rPr>
      </w:pPr>
      <w:r w:rsidRPr="00183EA9">
        <w:rPr>
          <w:rFonts w:ascii="Times New Roman" w:hAnsi="Times New Roman"/>
        </w:rPr>
        <w:t>DIČ:</w:t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  <w:t>2020626454</w:t>
      </w:r>
      <w:r w:rsidRPr="00183EA9">
        <w:rPr>
          <w:rFonts w:ascii="Times New Roman" w:hAnsi="Times New Roman"/>
        </w:rPr>
        <w:br/>
        <w:t>Bankové spojenie:</w:t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  <w:t xml:space="preserve">VÚB banka, </w:t>
      </w:r>
      <w:proofErr w:type="spellStart"/>
      <w:r w:rsidRPr="00183EA9">
        <w:rPr>
          <w:rFonts w:ascii="Times New Roman" w:hAnsi="Times New Roman"/>
        </w:rPr>
        <w:t>a.s</w:t>
      </w:r>
      <w:proofErr w:type="spellEnd"/>
      <w:r w:rsidRPr="00183EA9">
        <w:rPr>
          <w:rFonts w:ascii="Times New Roman" w:hAnsi="Times New Roman"/>
        </w:rPr>
        <w:t>., pobočka Bytča,</w:t>
      </w:r>
      <w:r w:rsidRPr="00183EA9">
        <w:rPr>
          <w:rFonts w:ascii="Times New Roman" w:hAnsi="Times New Roman"/>
        </w:rPr>
        <w:br/>
        <w:t>IBAN:</w:t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  <w:t xml:space="preserve">            SK52 0200 0000 0017 1316 6451</w:t>
      </w:r>
      <w:r w:rsidRPr="00183EA9">
        <w:rPr>
          <w:rFonts w:ascii="Times New Roman" w:hAnsi="Times New Roman"/>
        </w:rPr>
        <w:br/>
        <w:t>Tel:</w:t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</w:r>
      <w:r w:rsidRPr="00183EA9">
        <w:rPr>
          <w:rFonts w:ascii="Times New Roman" w:hAnsi="Times New Roman"/>
        </w:rPr>
        <w:tab/>
        <w:t>041/5575843</w:t>
      </w:r>
    </w:p>
    <w:p w:rsidR="00FF61DC" w:rsidRPr="00183EA9" w:rsidRDefault="00FF61DC" w:rsidP="003F63DD">
      <w:pPr>
        <w:pStyle w:val="Bezriadkovania"/>
        <w:rPr>
          <w:rFonts w:ascii="Times New Roman" w:hAnsi="Times New Roman"/>
        </w:rPr>
      </w:pPr>
      <w:r w:rsidRPr="00183EA9">
        <w:rPr>
          <w:rFonts w:ascii="Times New Roman" w:hAnsi="Times New Roman"/>
        </w:rPr>
        <w:t>Elektroni</w:t>
      </w:r>
      <w:r w:rsidR="003F63DD">
        <w:rPr>
          <w:rFonts w:ascii="Times New Roman" w:hAnsi="Times New Roman"/>
        </w:rPr>
        <w:t>cká pošta:</w:t>
      </w:r>
      <w:r w:rsidR="003F63DD">
        <w:rPr>
          <w:rFonts w:ascii="Times New Roman" w:hAnsi="Times New Roman"/>
        </w:rPr>
        <w:tab/>
      </w:r>
      <w:r w:rsidR="003F63DD">
        <w:rPr>
          <w:rFonts w:ascii="Times New Roman" w:hAnsi="Times New Roman"/>
        </w:rPr>
        <w:tab/>
      </w:r>
      <w:hyperlink r:id="rId6" w:history="1">
        <w:r w:rsidR="003F63DD">
          <w:rPr>
            <w:rStyle w:val="Hypertextovprepojenie"/>
            <w:rFonts w:ascii="Times New Roman" w:hAnsi="Times New Roman"/>
          </w:rPr>
          <w:t>peter.mozolik@kotesova.info, starosta@</w:t>
        </w:r>
      </w:hyperlink>
      <w:r w:rsidR="003F63DD">
        <w:rPr>
          <w:rStyle w:val="Hypertextovprepojenie"/>
          <w:rFonts w:ascii="Times New Roman" w:hAnsi="Times New Roman"/>
        </w:rPr>
        <w:t>kotesova.info</w:t>
      </w:r>
    </w:p>
    <w:p w:rsidR="00FF61DC" w:rsidRPr="00183EA9" w:rsidRDefault="00FF61DC" w:rsidP="00FF61DC">
      <w:pPr>
        <w:tabs>
          <w:tab w:val="left" w:pos="993"/>
          <w:tab w:val="left" w:pos="4253"/>
          <w:tab w:val="left" w:pos="4395"/>
          <w:tab w:val="right" w:leader="dot" w:pos="10080"/>
        </w:tabs>
        <w:rPr>
          <w:rFonts w:ascii="Times New Roman" w:hAnsi="Times New Roman"/>
          <w:sz w:val="22"/>
          <w:szCs w:val="22"/>
        </w:rPr>
      </w:pP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>1.2.</w:t>
      </w:r>
      <w:r w:rsidRPr="00183EA9">
        <w:rPr>
          <w:rFonts w:ascii="Times New Roman" w:hAnsi="Times New Roman"/>
          <w:b/>
          <w:sz w:val="22"/>
          <w:szCs w:val="22"/>
        </w:rPr>
        <w:tab/>
        <w:t>Zhotoviteľ</w:t>
      </w:r>
      <w:r w:rsidRPr="00183EA9">
        <w:rPr>
          <w:rFonts w:ascii="Times New Roman" w:hAnsi="Times New Roman"/>
          <w:sz w:val="22"/>
          <w:szCs w:val="22"/>
        </w:rPr>
        <w:t xml:space="preserve">: 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 xml:space="preserve">Názov:                                        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>Sídlo:</w:t>
      </w:r>
      <w:r w:rsidRPr="00183EA9">
        <w:rPr>
          <w:rFonts w:ascii="Times New Roman" w:hAnsi="Times New Roman"/>
          <w:b/>
          <w:sz w:val="22"/>
          <w:szCs w:val="22"/>
        </w:rPr>
        <w:tab/>
      </w:r>
      <w:r w:rsidRPr="00183EA9">
        <w:rPr>
          <w:rFonts w:ascii="Times New Roman" w:hAnsi="Times New Roman"/>
          <w:b/>
          <w:sz w:val="22"/>
          <w:szCs w:val="22"/>
        </w:rPr>
        <w:tab/>
        <w:t xml:space="preserve">                                        </w:t>
      </w:r>
      <w:r w:rsidRPr="00183EA9"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 xml:space="preserve">Štatutárny zástupca:                  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 w:rsidRPr="00183EA9">
        <w:rPr>
          <w:rFonts w:ascii="Times New Roman" w:hAnsi="Times New Roman"/>
          <w:sz w:val="22"/>
          <w:szCs w:val="22"/>
          <w:lang w:val="pl-PL"/>
        </w:rPr>
        <w:t xml:space="preserve">Bankové spojenie:                     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 w:rsidRPr="00183EA9">
        <w:rPr>
          <w:rFonts w:ascii="Times New Roman" w:hAnsi="Times New Roman"/>
          <w:sz w:val="22"/>
          <w:szCs w:val="22"/>
          <w:lang w:val="pl-PL"/>
        </w:rPr>
        <w:t xml:space="preserve">IBAN:                                        </w:t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 w:rsidRPr="00183EA9">
        <w:rPr>
          <w:rFonts w:ascii="Times New Roman" w:hAnsi="Times New Roman"/>
          <w:sz w:val="22"/>
          <w:szCs w:val="22"/>
          <w:lang w:val="pl-PL"/>
        </w:rPr>
        <w:t xml:space="preserve">IČO:                                           </w:t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 w:rsidRPr="00183EA9">
        <w:rPr>
          <w:rFonts w:ascii="Times New Roman" w:hAnsi="Times New Roman"/>
          <w:sz w:val="22"/>
          <w:szCs w:val="22"/>
          <w:lang w:val="pl-PL"/>
        </w:rPr>
        <w:t xml:space="preserve">DIČ:                                            </w:t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  <w:r w:rsidRPr="00183EA9">
        <w:rPr>
          <w:rFonts w:ascii="Times New Roman" w:hAnsi="Times New Roman"/>
          <w:sz w:val="22"/>
          <w:szCs w:val="22"/>
          <w:lang w:val="pl-PL"/>
        </w:rPr>
        <w:tab/>
        <w:t xml:space="preserve"> </w:t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  <w:r w:rsidRPr="00183EA9">
        <w:rPr>
          <w:rFonts w:ascii="Times New Roman" w:hAnsi="Times New Roman"/>
          <w:sz w:val="22"/>
          <w:szCs w:val="22"/>
          <w:lang w:val="pl-PL"/>
        </w:rPr>
        <w:tab/>
      </w:r>
    </w:p>
    <w:p w:rsidR="000D0CB8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 w:rsidRPr="00183EA9">
        <w:rPr>
          <w:rFonts w:ascii="Times New Roman" w:hAnsi="Times New Roman"/>
          <w:sz w:val="22"/>
          <w:szCs w:val="22"/>
        </w:rPr>
        <w:t>Spoločnosť zapísaná v</w:t>
      </w:r>
      <w:r w:rsidR="000D0CB8" w:rsidRPr="00183EA9">
        <w:rPr>
          <w:rFonts w:ascii="Times New Roman" w:hAnsi="Times New Roman"/>
          <w:sz w:val="22"/>
          <w:szCs w:val="22"/>
        </w:rPr>
        <w:t>:</w:t>
      </w:r>
    </w:p>
    <w:p w:rsidR="00FF61DC" w:rsidRPr="00183EA9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 w:rsidRPr="00183EA9"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II.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ZMLUVY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na základe výzvy zverejnenej zo dňa </w:t>
      </w:r>
      <w:r w:rsidR="004F0CA7">
        <w:rPr>
          <w:rFonts w:ascii="Times New Roman" w:hAnsi="Times New Roman"/>
          <w:sz w:val="22"/>
          <w:szCs w:val="22"/>
        </w:rPr>
        <w:t>4</w:t>
      </w:r>
      <w:r w:rsidR="00183EA9">
        <w:rPr>
          <w:rFonts w:ascii="Times New Roman" w:hAnsi="Times New Roman"/>
          <w:sz w:val="22"/>
          <w:szCs w:val="22"/>
        </w:rPr>
        <w:t>. 1. 2021</w:t>
      </w:r>
      <w:r>
        <w:rPr>
          <w:rFonts w:ascii="Times New Roman" w:hAnsi="Times New Roman"/>
          <w:sz w:val="22"/>
          <w:szCs w:val="22"/>
        </w:rPr>
        <w:t xml:space="preserve"> a výsledkov verejného obstarávania zo dňa </w:t>
      </w:r>
      <w:r w:rsidR="003303CF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 xml:space="preserve"> touto zmluvou zaväzuje za podmienok v </w:t>
      </w:r>
      <w:r w:rsidR="00183E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nej ustanovených vykonať pre objednávateľa dielo špecifikované v zmluve a objednávateľ sa touto zmluvou zaväzuje dielo prevziať a zaplatiť zhotoviteľovi cenu diela  dohodnutú v zmluve riadne a včas.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III.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DIELA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</w:p>
    <w:p w:rsidR="00FF61DC" w:rsidRPr="000A59BA" w:rsidRDefault="00FF61DC" w:rsidP="00183EA9">
      <w:pPr>
        <w:pStyle w:val="odsek"/>
        <w:tabs>
          <w:tab w:val="left" w:pos="708"/>
        </w:tabs>
        <w:ind w:left="510" w:hanging="510"/>
        <w:rPr>
          <w:sz w:val="22"/>
          <w:szCs w:val="22"/>
          <w:lang w:eastAsia="cs-CZ"/>
        </w:rPr>
      </w:pPr>
      <w:r w:rsidRPr="000A59BA">
        <w:rPr>
          <w:sz w:val="22"/>
          <w:szCs w:val="22"/>
        </w:rPr>
        <w:t xml:space="preserve">3.1. </w:t>
      </w:r>
      <w:r w:rsidR="00992262" w:rsidRPr="000A59BA">
        <w:rPr>
          <w:sz w:val="22"/>
          <w:szCs w:val="22"/>
        </w:rPr>
        <w:tab/>
      </w:r>
      <w:r w:rsidR="00183EA9" w:rsidRPr="00183EA9">
        <w:rPr>
          <w:sz w:val="22"/>
          <w:szCs w:val="22"/>
        </w:rPr>
        <w:t xml:space="preserve">Zabezpečenie stavebných prác spojených s Opravou havarijnej situácie </w:t>
      </w:r>
      <w:r w:rsidR="00183EA9" w:rsidRPr="00183EA9">
        <w:rPr>
          <w:bCs/>
          <w:sz w:val="22"/>
          <w:szCs w:val="22"/>
        </w:rPr>
        <w:t>strešnej konštrukcie na počítačovej učebni a učebni odborných predmetov</w:t>
      </w:r>
      <w:r w:rsidR="006D7D48">
        <w:rPr>
          <w:bCs/>
          <w:sz w:val="22"/>
          <w:szCs w:val="22"/>
        </w:rPr>
        <w:t xml:space="preserve"> (domček)</w:t>
      </w:r>
      <w:r w:rsidR="00183EA9" w:rsidRPr="00183EA9">
        <w:rPr>
          <w:bCs/>
          <w:sz w:val="22"/>
          <w:szCs w:val="22"/>
        </w:rPr>
        <w:t xml:space="preserve">, pri 4. triednej budove a opravu časti oplotenia havarijného stavu, pri Základnej škole s materskou školou Kotešová 378, </w:t>
      </w:r>
      <w:r w:rsidR="00183EA9" w:rsidRPr="00183EA9">
        <w:rPr>
          <w:sz w:val="22"/>
          <w:szCs w:val="22"/>
        </w:rPr>
        <w:t>na parcele 646</w:t>
      </w:r>
      <w:r w:rsidR="00183EA9">
        <w:rPr>
          <w:sz w:val="22"/>
          <w:szCs w:val="22"/>
        </w:rPr>
        <w:t>/1 vo vlastníctve obce Kotešová,</w:t>
      </w:r>
      <w:r w:rsidR="000D0CB8" w:rsidRPr="000A59BA">
        <w:rPr>
          <w:sz w:val="22"/>
          <w:szCs w:val="22"/>
        </w:rPr>
        <w:t xml:space="preserve"> ktoré budú obsahovať stavebné a </w:t>
      </w:r>
      <w:r w:rsidRPr="000A59BA">
        <w:rPr>
          <w:sz w:val="22"/>
          <w:szCs w:val="22"/>
        </w:rPr>
        <w:t>klampiarsk</w:t>
      </w:r>
      <w:r w:rsidR="000D0CB8" w:rsidRPr="000A59BA">
        <w:rPr>
          <w:sz w:val="22"/>
          <w:szCs w:val="22"/>
        </w:rPr>
        <w:t>é</w:t>
      </w:r>
      <w:r w:rsidRPr="000A59BA">
        <w:rPr>
          <w:sz w:val="22"/>
          <w:szCs w:val="22"/>
        </w:rPr>
        <w:t xml:space="preserve"> prác</w:t>
      </w:r>
      <w:r w:rsidR="000D0CB8" w:rsidRPr="000A59BA">
        <w:rPr>
          <w:sz w:val="22"/>
          <w:szCs w:val="22"/>
        </w:rPr>
        <w:t>e</w:t>
      </w:r>
      <w:r w:rsidR="00992262" w:rsidRPr="000A59BA">
        <w:rPr>
          <w:sz w:val="22"/>
          <w:szCs w:val="22"/>
        </w:rPr>
        <w:t xml:space="preserve">, kompletná výmena strešnej </w:t>
      </w:r>
      <w:r w:rsidR="00183EA9">
        <w:rPr>
          <w:sz w:val="22"/>
          <w:szCs w:val="22"/>
        </w:rPr>
        <w:t xml:space="preserve">krytiny a časti oplotenia areálu základnej školy v Kotešovej, </w:t>
      </w:r>
      <w:r w:rsidR="000D0CB8" w:rsidRPr="000A59BA">
        <w:rPr>
          <w:sz w:val="22"/>
          <w:szCs w:val="22"/>
        </w:rPr>
        <w:t>v zmysle podmienok stanovených vo výzve</w:t>
      </w:r>
      <w:r w:rsidR="000A59BA">
        <w:rPr>
          <w:sz w:val="22"/>
          <w:szCs w:val="22"/>
        </w:rPr>
        <w:t xml:space="preserve"> </w:t>
      </w:r>
      <w:r w:rsidR="00992262" w:rsidRPr="000A59BA">
        <w:rPr>
          <w:sz w:val="22"/>
          <w:szCs w:val="22"/>
        </w:rPr>
        <w:t xml:space="preserve">v rátane dodržania technologických postupov a použitých materiálov, </w:t>
      </w:r>
      <w:r w:rsidR="000D0CB8" w:rsidRPr="000A59BA">
        <w:rPr>
          <w:sz w:val="22"/>
          <w:szCs w:val="22"/>
        </w:rPr>
        <w:t xml:space="preserve">ďalej </w:t>
      </w:r>
      <w:r w:rsidRPr="000A59BA">
        <w:rPr>
          <w:sz w:val="22"/>
          <w:szCs w:val="22"/>
        </w:rPr>
        <w:t xml:space="preserve">v zmysle víťaznej ponuky predloženej do súťažných podmienok, na základe </w:t>
      </w:r>
      <w:r w:rsidR="000D0CB8" w:rsidRPr="000A59BA">
        <w:rPr>
          <w:sz w:val="22"/>
          <w:szCs w:val="22"/>
        </w:rPr>
        <w:t>výkazu výmer a materiálov, ktoré boli uvedené v priloženom rozpočte, ktorý vypracovala p. Zuzana Cmarková – stavebný cenár, Ev. č. 684.</w:t>
      </w:r>
      <w:r w:rsidR="00992262" w:rsidRPr="000A59BA">
        <w:rPr>
          <w:sz w:val="22"/>
          <w:szCs w:val="22"/>
          <w:lang w:eastAsia="cs-CZ"/>
        </w:rPr>
        <w:t xml:space="preserve"> </w:t>
      </w:r>
    </w:p>
    <w:p w:rsidR="00FF61DC" w:rsidRPr="000D0CB8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vykonať dielo na </w:t>
      </w:r>
      <w:r w:rsidR="000D0CB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vlastné náklady a zodpovednosť.</w:t>
      </w:r>
      <w:r w:rsidR="000D0CB8"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Čl. IV.</w:t>
      </w:r>
      <w:r>
        <w:rPr>
          <w:rFonts w:ascii="Times New Roman" w:hAnsi="Times New Roman"/>
          <w:sz w:val="22"/>
          <w:szCs w:val="22"/>
        </w:rPr>
        <w:br/>
        <w:t>DOJEDNANÝ ČAS ZHOTOVENIA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vykonať dielo v lehote od 1. </w:t>
      </w:r>
      <w:r w:rsidR="00183EA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</w:t>
      </w:r>
      <w:r w:rsidR="00183EA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do </w:t>
      </w:r>
      <w:r w:rsidR="00183EA9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>.</w:t>
      </w:r>
      <w:r w:rsidR="00183EA9">
        <w:rPr>
          <w:rFonts w:ascii="Times New Roman" w:hAnsi="Times New Roman"/>
          <w:sz w:val="22"/>
          <w:szCs w:val="22"/>
        </w:rPr>
        <w:t xml:space="preserve"> 3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</w:t>
      </w:r>
      <w:r w:rsidR="00183EA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</w:p>
    <w:p w:rsidR="00FF61DC" w:rsidRDefault="00FF61DC" w:rsidP="00183EA9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Termín ukončenia a odovzdania diela sa predĺži o dobu, po ktorú zhotoviteľ nezávisle na svojej vôli z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dôvodu vyššej moci, pri ktorých nie je možné  dodržať predpísaný technologický postup prác, </w:t>
      </w:r>
      <w:r w:rsidR="004F0CA7">
        <w:rPr>
          <w:rFonts w:ascii="Times New Roman" w:hAnsi="Times New Roman"/>
          <w:sz w:val="22"/>
          <w:szCs w:val="22"/>
        </w:rPr>
        <w:t>nepredvídateľných</w:t>
      </w:r>
      <w:r w:rsidR="004F0CA7">
        <w:rPr>
          <w:rFonts w:ascii="Times New Roman" w:hAnsi="Times New Roman"/>
          <w:sz w:val="22"/>
          <w:szCs w:val="22"/>
        </w:rPr>
        <w:t xml:space="preserve"> 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nevyhnutných prác najviac, ak vzniknú počas rekonštrukčných prác, nebude môcť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pokračovať v plnení zmluvy. Dobu trvania vzniknutých prác naviac   budú zmluvné strany odsúhlasovať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 zázname z ohliadky stavby.</w:t>
      </w:r>
      <w:r w:rsidR="00183EA9">
        <w:rPr>
          <w:rFonts w:ascii="Times New Roman" w:hAnsi="Times New Roman"/>
          <w:sz w:val="22"/>
          <w:szCs w:val="22"/>
        </w:rPr>
        <w:t xml:space="preserve"> Taktiež do termínu ukončenia stavby sa nezapočítavajú vzniknuté „nedorobky“ na strane zhotoviteľa a reklamácie zo strany objednávateľa.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zhotoviteľ vykoná dielo a pripraví ho na odovzdanie pred dohodnutým termínom,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 toto dielo prevziať aj v skoršom termíne.</w:t>
      </w:r>
    </w:p>
    <w:p w:rsidR="00FF61DC" w:rsidRDefault="00FF61DC" w:rsidP="00FF61DC">
      <w:pPr>
        <w:ind w:left="426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V.</w:t>
      </w:r>
      <w:r>
        <w:rPr>
          <w:rFonts w:ascii="Times New Roman" w:hAnsi="Times New Roman"/>
          <w:b/>
          <w:sz w:val="22"/>
          <w:szCs w:val="22"/>
        </w:rPr>
        <w:br/>
        <w:t>CENA  ZA DIELO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dohodnutá  podľa zákona o cenách č. 18/1996 Z.z. a vykonávací vyhlášky č. 87/1996 Z.z.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 znení neskorších predpisov podľa rozpočtu vo výške </w:t>
      </w:r>
      <w:r w:rsidR="003303CF">
        <w:rPr>
          <w:rFonts w:ascii="Times New Roman" w:hAnsi="Times New Roman"/>
          <w:sz w:val="22"/>
          <w:szCs w:val="22"/>
        </w:rPr>
        <w:t>................</w:t>
      </w:r>
      <w:r w:rsidRPr="003303CF">
        <w:rPr>
          <w:rFonts w:ascii="Times New Roman" w:hAnsi="Times New Roman"/>
          <w:sz w:val="22"/>
          <w:szCs w:val="22"/>
        </w:rPr>
        <w:t xml:space="preserve"> EUR (slovom:</w:t>
      </w:r>
      <w:r w:rsidRPr="003303CF">
        <w:rPr>
          <w:rFonts w:ascii="Times New Roman" w:hAnsi="Times New Roman"/>
          <w:sz w:val="22"/>
          <w:szCs w:val="22"/>
        </w:rPr>
        <w:br/>
      </w:r>
      <w:r w:rsidR="00992262" w:rsidRPr="003303CF">
        <w:rPr>
          <w:rFonts w:ascii="Times New Roman" w:hAnsi="Times New Roman"/>
          <w:sz w:val="22"/>
          <w:szCs w:val="22"/>
        </w:rPr>
        <w:tab/>
      </w:r>
      <w:r w:rsidR="003303CF" w:rsidRPr="003303CF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Pr="003303C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ako konečná cena</w:t>
      </w:r>
      <w:r w:rsidR="003303C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podľa platnej legislatívy: </w:t>
      </w:r>
    </w:p>
    <w:p w:rsidR="00FF61DC" w:rsidRDefault="00FF61DC" w:rsidP="00FF61DC">
      <w:pPr>
        <w:tabs>
          <w:tab w:val="right" w:pos="1843"/>
          <w:tab w:val="right" w:pos="5670"/>
        </w:tabs>
        <w:ind w:left="1418" w:hanging="141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Cena diela bez DPH: </w:t>
      </w:r>
      <w:r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</w:rPr>
        <w:br/>
        <w:t>DPH 20%:</w:t>
      </w:r>
      <w:r w:rsidRPr="003303CF"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  <w:u w:val="single"/>
        </w:rPr>
        <w:br/>
      </w:r>
      <w:r w:rsidRPr="003303CF">
        <w:rPr>
          <w:rFonts w:ascii="Times New Roman" w:hAnsi="Times New Roman"/>
          <w:b/>
          <w:sz w:val="22"/>
          <w:szCs w:val="22"/>
        </w:rPr>
        <w:t xml:space="preserve">Celková cena diela :                   </w:t>
      </w:r>
      <w:r w:rsidR="003303CF">
        <w:rPr>
          <w:rFonts w:ascii="Times New Roman" w:hAnsi="Times New Roman"/>
          <w:b/>
          <w:sz w:val="22"/>
          <w:szCs w:val="22"/>
        </w:rPr>
        <w:tab/>
        <w:t xml:space="preserve">                </w:t>
      </w:r>
      <w:r w:rsidRPr="003303CF">
        <w:rPr>
          <w:rFonts w:ascii="Times New Roman" w:hAnsi="Times New Roman"/>
          <w:b/>
          <w:sz w:val="22"/>
          <w:szCs w:val="22"/>
        </w:rPr>
        <w:t>EUR</w:t>
      </w:r>
      <w:r>
        <w:rPr>
          <w:rFonts w:ascii="Times New Roman" w:hAnsi="Times New Roman"/>
          <w:b/>
          <w:sz w:val="22"/>
          <w:szCs w:val="22"/>
        </w:rPr>
        <w:tab/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Cenou diela sa rozumie cena všetkých požadovaných prác podľa rozpočtu,  ktorý bol súčasťou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súťažných podkladov.</w:t>
      </w:r>
    </w:p>
    <w:p w:rsidR="00FF61DC" w:rsidRDefault="00FF61DC" w:rsidP="00FF61DC">
      <w:pPr>
        <w:ind w:left="561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cene diela sú zahrnuté všetky náklady spojené s vyhotovením diela špecifikovaného v čl.III.  Cena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dodávky a práce nad rámec vymedzený v čl.III. tejto zmluvy - naviac práce - nie je zahrnutá v cene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diela. Podkladom pre uhradenie naviac prác bude platný očíslovaný dodatok k tejto zmluve.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t>5.</w:t>
      </w:r>
      <w:r w:rsidR="00F6202D">
        <w:t>5</w:t>
      </w:r>
      <w:r>
        <w:t xml:space="preserve">. </w:t>
      </w:r>
      <w:r w:rsidR="00992262">
        <w:tab/>
      </w:r>
      <w:r>
        <w:rPr>
          <w:rFonts w:ascii="Times New Roman" w:hAnsi="Times New Roman"/>
          <w:sz w:val="22"/>
          <w:szCs w:val="22"/>
        </w:rPr>
        <w:t xml:space="preserve">Požiadavky objednávateľa na prípadné práce naviac a zmeny musia byť pred ich realizáciou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objednávateľom a zhotoviteľom odsúhlasené písomne. Cena prípadných naviac prác a materiálov bude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stanovená dohodou zmluvných strán na základe záznamu z ohliadky miesta realizácie diela,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vypracovania cenovej ponuky a podpísaného Dodatku</w:t>
      </w:r>
      <w:r w:rsidR="00183E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 tejto zmluve. 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objednávateľ nebude požadovať dohodnutý rozsah prác, alebo počas vykonávania uvedených prác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sa zistí, že v skutočnosti bola urobená menšia výmera</w:t>
      </w:r>
      <w:r w:rsidR="00992262">
        <w:rPr>
          <w:rFonts w:ascii="Times New Roman" w:hAnsi="Times New Roman"/>
          <w:sz w:val="22"/>
          <w:szCs w:val="22"/>
        </w:rPr>
        <w:t xml:space="preserve"> a množstvo použitého materiálu</w:t>
      </w:r>
      <w:r>
        <w:rPr>
          <w:rFonts w:ascii="Times New Roman" w:hAnsi="Times New Roman"/>
          <w:sz w:val="22"/>
          <w:szCs w:val="22"/>
        </w:rPr>
        <w:t xml:space="preserve">, objednávateľ si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vyhradzuje právo ponížiť konečnú sumu vyplatenú zhotoviteľovi o cenu, ktorá bude vyrátaná 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základe skutočne vykonaných prác.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VI.</w:t>
      </w:r>
      <w:r>
        <w:rPr>
          <w:rFonts w:ascii="Times New Roman" w:hAnsi="Times New Roman"/>
          <w:sz w:val="22"/>
          <w:szCs w:val="22"/>
        </w:rPr>
        <w:br/>
        <w:t xml:space="preserve">PLATOBNÉ PODMIENKY 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 sa zaväzuje zaplatiť zhotoviteľovi dohodnutú cenu diela na základe  faktúry vystavenej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zhotoviteľom, v termíne splatnosti uvedenej na faktúre. Ku faktúre je zhotoviteľ povinný priložiť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potvrdený krycí list rozpočtu, súpis vykonaných prác a dodávok. Aź po ich odsúhlasení  zo strany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objednávateľa bude faktúra uhradená.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Faktúra bude obsahovať údaje stanovené účtovnými predpismi platnými na území Slovenskej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republiky.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prípade, ak faktúra nebude obsahovať stanovené náležitosti, objednávateľ je oprávnený vrátiť faktúru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zhotoviteľovi na doplnenie.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6.4.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 účel tejto zmluvy sa splatná splátka ceny diela považuje za zaplatenú momentom pripísania 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peňažného  plnenia vo výške dohodnutej splátky na účet zhotoviteľa.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FF61DC" w:rsidRDefault="00FF61DC" w:rsidP="00FF61DC">
      <w:pPr>
        <w:pStyle w:val="Nadpis4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Čl. VII.</w:t>
      </w:r>
      <w:r>
        <w:rPr>
          <w:rFonts w:ascii="Times New Roman" w:hAnsi="Times New Roman"/>
          <w:sz w:val="22"/>
          <w:szCs w:val="22"/>
        </w:rPr>
        <w:br/>
        <w:t>ZÁRUČNÁ DOBA - ZODPOVEDNOSŤ ZA VADY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to, že predmet tejto zmluvy je zhotovený podľa podmienok zmluvy.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poskytnuje objednávateľovi záruku na dodané dielo </w:t>
      </w:r>
      <w:r w:rsidR="000A59BA"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 xml:space="preserve"> mesiacov odo dňa odovzdania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objednávateľovi.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Pri zistení akejkoľvek vady je objednávateľ povinný bezodkladne po zistení vady  uplatniť svoj nárok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zo zodpovednosti za vady dodaného diela písomnou reklamáciou, v ktorej uvedie podrobný popis vady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 nárok, ktorý si voči zhotoviteľovi z tohto dôvodu uplatňuje. Reklamáciu je objednávateľ povinný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doručiť zhotoviteľovi poštou na adresu uvedenú v zmluve v čl. I.</w:t>
      </w:r>
      <w:r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</w:rPr>
        <w:t xml:space="preserve"> Zhotoviteľ je povinný neodkladne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preveriť oprávnenosť reklamácie objednávateľa a po jej vyhodnotení v prípade oprávnenosti reklamácie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dohodnúť s objednávateľom spôsob a termín jej vybavenia.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dohodli pre prípad vady diela, že počas záručnej doby má objednávateľ právo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požadovať a zhotoviteľ povinnosť bezplatne odstrániť vady.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začať s odstraňovaním prípadných vád predmetu plnenia do 5 dní od uplatnenia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oprávnenej reklamácie objednávateľa a vady odstrániť čo v najkratšom technicky možnom čase.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5F79" w:rsidRDefault="00DA5F79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VIII.</w:t>
      </w:r>
      <w:r>
        <w:rPr>
          <w:rFonts w:ascii="Times New Roman" w:hAnsi="Times New Roman"/>
          <w:sz w:val="22"/>
          <w:szCs w:val="22"/>
        </w:rPr>
        <w:br/>
        <w:t>PODMIENKY VYKONANIA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183EA9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Miestom realizácie prác je objekt </w:t>
      </w:r>
      <w:r w:rsidR="003303CF">
        <w:rPr>
          <w:rFonts w:ascii="Times New Roman" w:hAnsi="Times New Roman"/>
          <w:sz w:val="22"/>
          <w:szCs w:val="22"/>
        </w:rPr>
        <w:t xml:space="preserve">4. triednej budovy </w:t>
      </w:r>
      <w:r w:rsidR="003303CF" w:rsidRPr="000D0CB8">
        <w:rPr>
          <w:rFonts w:ascii="Times New Roman" w:hAnsi="Times New Roman"/>
          <w:sz w:val="22"/>
          <w:szCs w:val="22"/>
        </w:rPr>
        <w:t>Základnej škole s materskou školou Kotešová 378</w:t>
      </w:r>
      <w:r w:rsidR="00183EA9">
        <w:rPr>
          <w:rFonts w:ascii="Times New Roman" w:hAnsi="Times New Roman"/>
          <w:sz w:val="22"/>
          <w:szCs w:val="22"/>
        </w:rPr>
        <w:t xml:space="preserve"> a jej časť – budova domčeka</w:t>
      </w:r>
      <w:r w:rsidR="003303CF" w:rsidRPr="000D0CB8">
        <w:rPr>
          <w:rFonts w:ascii="Times New Roman" w:hAnsi="Times New Roman"/>
          <w:sz w:val="22"/>
          <w:szCs w:val="22"/>
        </w:rPr>
        <w:t xml:space="preserve">, </w:t>
      </w:r>
      <w:r w:rsidR="00183EA9">
        <w:rPr>
          <w:rFonts w:ascii="Times New Roman" w:hAnsi="Times New Roman"/>
          <w:sz w:val="22"/>
          <w:szCs w:val="22"/>
        </w:rPr>
        <w:t xml:space="preserve">ako aj oplotenie areálu </w:t>
      </w:r>
      <w:r w:rsidR="003303CF" w:rsidRPr="000D0CB8">
        <w:rPr>
          <w:rFonts w:ascii="Times New Roman" w:hAnsi="Times New Roman"/>
          <w:sz w:val="22"/>
          <w:szCs w:val="22"/>
        </w:rPr>
        <w:t>na parcele 646/1 vo vlastníctve obce Kotešová.</w:t>
      </w:r>
      <w:r w:rsidR="003303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Obecného úradu v Kotešovej č. 325, parc. C-KN 1/1.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 zodpovedá za to, že riadny priebeh prác zhotoviteľa nebude rušený neoprávnenými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zásahmi tretích osôb.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bezpečnosť a ochranu zdravia vlastných pracovníkov.</w:t>
      </w:r>
    </w:p>
    <w:p w:rsid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8.4.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Zhotoviteľ je povinný viesť na stavbe stavebný denník v súlade so Stavebným zákonom a vyhláškou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MŽP SR č. 453/2000 Z. z. ktorou sa vykonávajú niektoré ustanovenia stavebného zákona, od dňa začatia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prác až do odstránenia poslednej vady resp. nedorobku, zisteného pri kolaudácii stavby. Stavebný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denník sa musí nachádzať na stavbe a musí byť trvale prístupný. Zápisy do neho robí zhotoviteľ v deň,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kedy boli práce vykonané alebo nastali okolnosti, ktoré je potrebné riešiť. </w:t>
      </w:r>
    </w:p>
    <w:p w:rsidR="000A59BA" w:rsidRP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Zhotoviteľ je povinný vyhotoviť fotografie súčasného stavu a po vykonanej oprave </w:t>
      </w:r>
      <w:r w:rsidR="00DA5F79">
        <w:rPr>
          <w:rFonts w:ascii="Times New Roman" w:hAnsi="Times New Roman"/>
          <w:sz w:val="22"/>
          <w:szCs w:val="22"/>
        </w:rPr>
        <w:t xml:space="preserve"> havarijnej situácie </w:t>
      </w:r>
      <w:r w:rsidR="00DA5F79">
        <w:rPr>
          <w:rFonts w:ascii="Times New Roman" w:hAnsi="Times New Roman"/>
          <w:sz w:val="22"/>
          <w:szCs w:val="22"/>
        </w:rPr>
        <w:tab/>
        <w:t>pre potreby objednávateľa a kontrolnych orgánov.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A59BA"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6</w:t>
      </w:r>
      <w:r w:rsidRPr="000A59BA">
        <w:rPr>
          <w:rFonts w:ascii="Times New Roman" w:hAnsi="Times New Roman"/>
          <w:sz w:val="22"/>
          <w:szCs w:val="22"/>
        </w:rPr>
        <w:t xml:space="preserve">. </w:t>
      </w:r>
      <w:r w:rsidRPr="000A59BA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Dielo bude zhotoviteľom odovzdané a objednávateľom prevzaté aj v prípade, že v zápise o odovzdaní </w:t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>a prevzatí budú uvedené vady, ktoré samy o sebe ani v spojení s inými nebránia plynulej</w:t>
      </w:r>
      <w:r>
        <w:rPr>
          <w:rFonts w:ascii="Times New Roman" w:hAnsi="Times New Roman"/>
          <w:sz w:val="22"/>
          <w:szCs w:val="22"/>
        </w:rPr>
        <w:t xml:space="preserve"> a bezpečnej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prevádzke a užívaniu diela. Tieto zjavné vady musia byť uvedené v zápise o odovzdaní a prevzatí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so stanovením termínu ich odstránenia. Dielo nebude prevzaté objednávateľom v prípade nedorobkov.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Vadou sa rozumie odchýlka v kvalite, rozsahu a parametroch diela stanovených touto zmluvou a</w:t>
      </w:r>
      <w:r w:rsidR="0099226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v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šeobecne záväznými normami a predpismi.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DA5F79" w:rsidRDefault="00DA5F79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IX.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UKONČENIE A ODOVZDANIE DIELA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splní svoju povinnosť z tejto zmluvy odovzdaním diela objednávateľovi. O odovzdaní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prevzatí diela objednávateľ a zhotoviteľ vyhotovia protokol, ktorý bude podpísaný objednávateľom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zhotoviteľom.</w:t>
      </w: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9.2</w:t>
      </w:r>
      <w:r w:rsidR="00F6202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Protokol bude okrem základných údajov o objednávateľovi, zhotoviteľovi a predmete diela obsahovať: 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zhodnotenie kvality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súpis zistených vád a nedorobkov a dohodu o dobách ich odstránenia,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zhotoviteľa o odovzdaní hotového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objednávateľa o prevzatí hotového diela.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X.</w:t>
      </w:r>
      <w:r>
        <w:rPr>
          <w:rFonts w:ascii="Times New Roman" w:hAnsi="Times New Roman"/>
          <w:sz w:val="22"/>
          <w:szCs w:val="22"/>
        </w:rPr>
        <w:br/>
        <w:t>SANKCIE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objednávateľa zaplatiť zhotoviteľovi cenu diela v dohodnutej lehote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splatnosti, zaväzuje sa zaplatiť zhotoviteľovi dohodnutú zmluvnú pokutu o výške 0,07% dlžnej sumy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(nezaplatená cena diela v lehote splatnosti) za každý deň omeškania s plnením.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zhotoviteľa odovzdať dielo včas, je objednávateľ oprávnený požadovať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od zhotoviteľa zaplatenie zmluvnej pokuty vo výške 0,07% z celkovej ceny diela ceny uvedenej v čl.V.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bod 5.1. za každý týždeň omeškania.</w:t>
      </w:r>
    </w:p>
    <w:p w:rsidR="00FF61DC" w:rsidRDefault="00FF61DC" w:rsidP="00FF61DC">
      <w:pPr>
        <w:tabs>
          <w:tab w:val="left" w:pos="3119"/>
          <w:tab w:val="left" w:pos="453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XI.</w:t>
      </w:r>
      <w:r>
        <w:rPr>
          <w:rFonts w:ascii="Times New Roman" w:hAnsi="Times New Roman"/>
          <w:sz w:val="22"/>
          <w:szCs w:val="22"/>
        </w:rPr>
        <w:br/>
        <w:t>OSOBITNÉ USTANOVENIA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bude pri plnení predmetu tejto zmluvy postupovať s odbornou starostlivosťou.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dodržiavať všeobecné predpisy, technické normy a podmienky tejto zmluvy. Zhotoviteľ sa bude riadiť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východiskovými podkladmi objednávateľa, zápismi a dohodami oprávnených pracovníkov zmluvných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strán a rozhodnutiami a vyjadreniami dotknutých orgánov štátnej správy.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dohody uzavreté podľa bodu 11.1. majú vplyv na predmet alebo termín splnenia záväzku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vyplývajúceho  z tejto zmluvy, musí byť súčasťou tejto zmluvy aj spôsob úpravy ceny. Táto zmluva je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podkladom pre vypracovanie dodatku k tejto zmluve.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zodpovedá  objednávateľovi za vady dodaného diela, za omeškanie s vykonaním diela a tiež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za škodu podľa príslušných ustanovení Obchodného zákonníka č. 513/1991 Zb. v znení neskorších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predpisov. </w:t>
      </w:r>
    </w:p>
    <w:p w:rsidR="00FF61DC" w:rsidRDefault="00FF61DC" w:rsidP="00FF61DC">
      <w:pPr>
        <w:pStyle w:val="Zkladntext3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Čl. XII.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  <w:t>ZÁVEREČNÉ USTANOVENIA</w:t>
      </w:r>
    </w:p>
    <w:p w:rsidR="00FF61DC" w:rsidRDefault="00FF61DC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zaväzujú riešiť spory vyplývajúce z tejto zmluvy prednostne formou zmieru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prostredníctvom štatutárnych orgánov. V prípade, že spor sa nevyrieši zmierom, hociktorá zo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zmluvných strán je oprávnená predložiť spor na riešenie príslušnému súdu v Slovenskej republike.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Právne vzťahy, ktoré nie sú upravené touto zmluvou sa spravujú príslušnými ustanoveniami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Obchodného zákonníka č. 513/1991 Zb. a súvisiacimi normami a technickými predpismi týkajúcimi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predmetu diela. 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Túto zmluvu je možné meniť iba písomnými očíslovanými dodatkami, ktoré odsúhlasia obe strany.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12.4. 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vyhlasujú, že zmluvu prečítali, jej ustanoveniam porozumeli a na znak súhlasu s jej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obsahom túto dobrovoľne, vlastnoručne podpísali. Zmluvné strany prehlasujú, že sú spôsobilí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k právnym úkonom a ich zmluvná voľnosť nie je ničím obmedzená.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.5.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Táto zmluva je vypracovaná v štyroch rovnopisoch,  </w:t>
      </w:r>
      <w:r w:rsidR="00F6202D">
        <w:rPr>
          <w:rFonts w:ascii="Times New Roman" w:hAnsi="Times New Roman"/>
          <w:sz w:val="22"/>
          <w:szCs w:val="22"/>
        </w:rPr>
        <w:t xml:space="preserve">pričom objednávateľ obdrží 3 výtlačký a zhotoviteľ </w:t>
      </w:r>
      <w:r w:rsidR="00F6202D">
        <w:rPr>
          <w:rFonts w:ascii="Times New Roman" w:hAnsi="Times New Roman"/>
          <w:sz w:val="22"/>
          <w:szCs w:val="22"/>
        </w:rPr>
        <w:tab/>
        <w:t>obdrží 1 výtlačok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Kotešovej dňa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V Kotešovej dňa </w:t>
      </w: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Kotešová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zastúpení starostom obce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PhDr., Mgr. Peter Mozolík                                                                                      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_________________________</w:t>
      </w:r>
    </w:p>
    <w:p w:rsidR="005B36AC" w:rsidRDefault="00FF61DC" w:rsidP="00DA5F79">
      <w:pPr>
        <w:tabs>
          <w:tab w:val="center" w:pos="1418"/>
          <w:tab w:val="center" w:pos="7230"/>
        </w:tabs>
        <w:jc w:val="both"/>
      </w:pPr>
      <w:r>
        <w:rPr>
          <w:rFonts w:ascii="Times New Roman" w:hAnsi="Times New Roman"/>
          <w:sz w:val="22"/>
          <w:szCs w:val="22"/>
        </w:rPr>
        <w:t xml:space="preserve">         Objednávateľ                                                                                                     Zhotoviteľ</w:t>
      </w:r>
    </w:p>
    <w:sectPr w:rsidR="005B36AC" w:rsidSect="00FF6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DB4"/>
    <w:multiLevelType w:val="hybridMultilevel"/>
    <w:tmpl w:val="04CEB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4EB"/>
    <w:multiLevelType w:val="hybridMultilevel"/>
    <w:tmpl w:val="CE40F9AA"/>
    <w:lvl w:ilvl="0" w:tplc="9E48DA92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DC"/>
    <w:rsid w:val="0000366A"/>
    <w:rsid w:val="000A59BA"/>
    <w:rsid w:val="000D0CB8"/>
    <w:rsid w:val="00183EA9"/>
    <w:rsid w:val="00227DF2"/>
    <w:rsid w:val="003303CF"/>
    <w:rsid w:val="003F63DD"/>
    <w:rsid w:val="004F0CA7"/>
    <w:rsid w:val="00553691"/>
    <w:rsid w:val="00556676"/>
    <w:rsid w:val="005B36AC"/>
    <w:rsid w:val="00663FA5"/>
    <w:rsid w:val="006D7D48"/>
    <w:rsid w:val="00793535"/>
    <w:rsid w:val="00922C29"/>
    <w:rsid w:val="00992262"/>
    <w:rsid w:val="00DA5F79"/>
    <w:rsid w:val="00F6202D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D193B"/>
  <w15:chartTrackingRefBased/>
  <w15:docId w15:val="{1A1DEDBE-0855-4BB8-A239-687651F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1DC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F61DC"/>
    <w:pPr>
      <w:keepNext/>
      <w:tabs>
        <w:tab w:val="num" w:pos="576"/>
      </w:tabs>
      <w:jc w:val="center"/>
      <w:outlineLvl w:val="3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F61DC"/>
    <w:rPr>
      <w:rFonts w:ascii="Arial" w:eastAsia="Times New Roman" w:hAnsi="Arial" w:cs="Times New Roman"/>
      <w:b/>
      <w:bCs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semiHidden/>
    <w:unhideWhenUsed/>
    <w:rsid w:val="00FF61DC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FF61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FF61DC"/>
    <w:pPr>
      <w:ind w:left="567" w:hanging="567"/>
      <w:jc w:val="center"/>
    </w:pPr>
    <w:rPr>
      <w:rFonts w:cs="Arial"/>
      <w:b/>
      <w:noProof w:val="0"/>
      <w:sz w:val="32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FF61DC"/>
    <w:rPr>
      <w:rFonts w:ascii="Arial" w:eastAsia="Times New Roman" w:hAnsi="Arial" w:cs="Arial"/>
      <w:b/>
      <w:sz w:val="32"/>
      <w:szCs w:val="20"/>
      <w:lang w:val="x-none" w:eastAsia="x-none"/>
    </w:rPr>
  </w:style>
  <w:style w:type="paragraph" w:styleId="Zkladntext2">
    <w:name w:val="Body Text 2"/>
    <w:basedOn w:val="Normlny"/>
    <w:link w:val="Zkladntext2Char"/>
    <w:semiHidden/>
    <w:unhideWhenUsed/>
    <w:rsid w:val="00FF61DC"/>
    <w:pPr>
      <w:spacing w:after="120" w:line="480" w:lineRule="auto"/>
    </w:pPr>
    <w:rPr>
      <w:rFonts w:cs="Arial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F61DC"/>
    <w:rPr>
      <w:rFonts w:ascii="Arial" w:eastAsia="Times New Roman" w:hAnsi="Arial" w:cs="Arial"/>
      <w:noProof/>
      <w:sz w:val="20"/>
      <w:szCs w:val="24"/>
      <w:lang w:val="x-none" w:eastAsia="sk-SK"/>
    </w:rPr>
  </w:style>
  <w:style w:type="paragraph" w:styleId="Zkladntext3">
    <w:name w:val="Body Text 3"/>
    <w:basedOn w:val="Normlny"/>
    <w:link w:val="Zkladntext3Char"/>
    <w:semiHidden/>
    <w:unhideWhenUsed/>
    <w:rsid w:val="00FF61DC"/>
    <w:pPr>
      <w:jc w:val="center"/>
    </w:pPr>
    <w:rPr>
      <w:rFonts w:cs="Arial"/>
      <w:color w:val="FF000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F61DC"/>
    <w:rPr>
      <w:rFonts w:ascii="Arial" w:eastAsia="Times New Roman" w:hAnsi="Arial" w:cs="Arial"/>
      <w:noProof/>
      <w:color w:val="FF0000"/>
      <w:sz w:val="20"/>
      <w:szCs w:val="20"/>
      <w:lang w:val="x-none" w:eastAsia="sk-SK"/>
    </w:rPr>
  </w:style>
  <w:style w:type="paragraph" w:styleId="Bezriadkovania">
    <w:name w:val="No Spacing"/>
    <w:qFormat/>
    <w:rsid w:val="00FF61D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F61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7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DF2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odsek">
    <w:name w:val="odsek"/>
    <w:basedOn w:val="Normlny"/>
    <w:qFormat/>
    <w:rsid w:val="00183EA9"/>
    <w:pPr>
      <w:tabs>
        <w:tab w:val="left" w:pos="510"/>
      </w:tabs>
      <w:spacing w:after="120"/>
      <w:jc w:val="both"/>
    </w:pPr>
    <w:rPr>
      <w:rFonts w:ascii="Times New Roman" w:hAnsi="Times New Roman"/>
      <w:noProof w:val="0"/>
      <w:color w:val="000000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3F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kotesova@kotesova.info,%20starosta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18</cp:revision>
  <cp:lastPrinted>2022-01-14T08:32:00Z</cp:lastPrinted>
  <dcterms:created xsi:type="dcterms:W3CDTF">2018-03-28T07:06:00Z</dcterms:created>
  <dcterms:modified xsi:type="dcterms:W3CDTF">2022-01-14T08:32:00Z</dcterms:modified>
</cp:coreProperties>
</file>